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CC4" w:rsidRPr="005E7B0E" w:rsidRDefault="007A2CC4" w:rsidP="006F71BB">
      <w:pPr>
        <w:jc w:val="center"/>
        <w:rPr>
          <w:rFonts w:ascii="Times New Roman" w:hAnsi="Times New Roman"/>
          <w:b/>
          <w:bCs/>
          <w:szCs w:val="24"/>
          <w:lang w:val="fr-CA"/>
        </w:rPr>
      </w:pPr>
    </w:p>
    <w:p w:rsidR="004A6552" w:rsidRPr="005E7B0E" w:rsidRDefault="004A6552" w:rsidP="00405D1F">
      <w:pPr>
        <w:rPr>
          <w:rFonts w:ascii="Times New Roman" w:hAnsi="Times New Roman"/>
          <w:b/>
          <w:bCs/>
          <w:szCs w:val="28"/>
          <w:lang w:val="fr-CA"/>
        </w:rPr>
      </w:pPr>
    </w:p>
    <w:p w:rsidR="004A6552" w:rsidRPr="005E7B0E" w:rsidRDefault="004A6552" w:rsidP="00405D1F">
      <w:pPr>
        <w:rPr>
          <w:rFonts w:ascii="Times New Roman" w:hAnsi="Times New Roman"/>
          <w:b/>
          <w:bCs/>
          <w:szCs w:val="28"/>
          <w:lang w:val="fr-CA"/>
        </w:rPr>
      </w:pPr>
    </w:p>
    <w:p w:rsidR="00405D1F" w:rsidRPr="005E7B0E" w:rsidRDefault="00DD0BCE" w:rsidP="00405D1F">
      <w:pPr>
        <w:rPr>
          <w:rFonts w:ascii="Times New Roman" w:hAnsi="Times New Roman"/>
          <w:b/>
          <w:bCs/>
          <w:szCs w:val="28"/>
          <w:lang w:val="fr-CA"/>
        </w:rPr>
      </w:pPr>
      <w:r w:rsidRPr="005E7B0E">
        <w:rPr>
          <w:rFonts w:ascii="Times New Roman" w:hAnsi="Times New Roman"/>
          <w:b/>
          <w:bCs/>
          <w:szCs w:val="28"/>
          <w:lang w:val="fr-CA"/>
        </w:rPr>
        <w:t>COMMUNIQUÉ DE PRESSE</w:t>
      </w:r>
      <w:r w:rsidRPr="005E7B0E">
        <w:rPr>
          <w:rFonts w:ascii="Times New Roman" w:hAnsi="Times New Roman"/>
          <w:b/>
          <w:bCs/>
          <w:szCs w:val="28"/>
          <w:lang w:val="fr-CA"/>
        </w:rPr>
        <w:tab/>
      </w:r>
      <w:r w:rsidRPr="005E7B0E">
        <w:rPr>
          <w:rFonts w:ascii="Times New Roman" w:hAnsi="Times New Roman"/>
          <w:b/>
          <w:bCs/>
          <w:szCs w:val="28"/>
          <w:lang w:val="fr-CA"/>
        </w:rPr>
        <w:tab/>
      </w:r>
      <w:r w:rsidRPr="005E7B0E">
        <w:rPr>
          <w:rFonts w:ascii="Times New Roman" w:hAnsi="Times New Roman"/>
          <w:b/>
          <w:bCs/>
          <w:szCs w:val="28"/>
          <w:lang w:val="fr-CA"/>
        </w:rPr>
        <w:tab/>
      </w:r>
      <w:r w:rsidRPr="005E7B0E">
        <w:rPr>
          <w:rFonts w:ascii="Times New Roman" w:hAnsi="Times New Roman"/>
          <w:b/>
          <w:bCs/>
          <w:szCs w:val="28"/>
          <w:lang w:val="fr-CA"/>
        </w:rPr>
        <w:tab/>
      </w:r>
      <w:r w:rsidRPr="005E7B0E">
        <w:rPr>
          <w:rFonts w:ascii="Times New Roman" w:hAnsi="Times New Roman"/>
          <w:b/>
          <w:bCs/>
          <w:szCs w:val="28"/>
          <w:lang w:val="fr-CA"/>
        </w:rPr>
        <w:tab/>
      </w:r>
      <w:r w:rsidRPr="005E7B0E">
        <w:rPr>
          <w:rFonts w:ascii="Times New Roman" w:hAnsi="Times New Roman"/>
          <w:b/>
          <w:bCs/>
          <w:szCs w:val="28"/>
          <w:lang w:val="fr-CA"/>
        </w:rPr>
        <w:tab/>
      </w:r>
      <w:r w:rsidRPr="005E7B0E">
        <w:rPr>
          <w:rFonts w:ascii="Times New Roman" w:hAnsi="Times New Roman"/>
          <w:b/>
          <w:bCs/>
          <w:szCs w:val="28"/>
          <w:lang w:val="fr-CA"/>
        </w:rPr>
        <w:tab/>
      </w:r>
      <w:r w:rsidR="00405D1F" w:rsidRPr="005E7B0E">
        <w:rPr>
          <w:rFonts w:ascii="Times New Roman" w:hAnsi="Times New Roman"/>
          <w:b/>
          <w:bCs/>
          <w:szCs w:val="28"/>
          <w:lang w:val="fr-CA"/>
        </w:rPr>
        <w:t>2</w:t>
      </w:r>
      <w:r w:rsidR="00C26EF2" w:rsidRPr="005E7B0E">
        <w:rPr>
          <w:rFonts w:ascii="Times New Roman" w:hAnsi="Times New Roman"/>
          <w:b/>
          <w:bCs/>
          <w:szCs w:val="28"/>
          <w:lang w:val="fr-CA"/>
        </w:rPr>
        <w:t>4</w:t>
      </w:r>
      <w:r w:rsidRPr="005E7B0E">
        <w:rPr>
          <w:rFonts w:ascii="Times New Roman" w:hAnsi="Times New Roman"/>
          <w:b/>
          <w:bCs/>
          <w:szCs w:val="28"/>
          <w:lang w:val="fr-CA"/>
        </w:rPr>
        <w:t> octobre </w:t>
      </w:r>
      <w:r w:rsidR="00405D1F" w:rsidRPr="005E7B0E">
        <w:rPr>
          <w:rFonts w:ascii="Times New Roman" w:hAnsi="Times New Roman"/>
          <w:b/>
          <w:bCs/>
          <w:szCs w:val="28"/>
          <w:lang w:val="fr-CA"/>
        </w:rPr>
        <w:t>20</w:t>
      </w:r>
      <w:r w:rsidR="00433297" w:rsidRPr="005E7B0E">
        <w:rPr>
          <w:rFonts w:ascii="Times New Roman" w:hAnsi="Times New Roman"/>
          <w:b/>
          <w:bCs/>
          <w:szCs w:val="28"/>
          <w:lang w:val="fr-CA"/>
        </w:rPr>
        <w:t>1</w:t>
      </w:r>
      <w:r w:rsidR="00C26EF2" w:rsidRPr="005E7B0E">
        <w:rPr>
          <w:rFonts w:ascii="Times New Roman" w:hAnsi="Times New Roman"/>
          <w:b/>
          <w:bCs/>
          <w:szCs w:val="28"/>
          <w:lang w:val="fr-CA"/>
        </w:rPr>
        <w:t>1</w:t>
      </w:r>
    </w:p>
    <w:p w:rsidR="00405D1F" w:rsidRPr="005E7B0E" w:rsidRDefault="00405D1F" w:rsidP="00405D1F">
      <w:pPr>
        <w:rPr>
          <w:rFonts w:ascii="Times New Roman" w:hAnsi="Times New Roman"/>
          <w:b/>
          <w:bCs/>
          <w:szCs w:val="24"/>
          <w:lang w:val="fr-CA"/>
        </w:rPr>
      </w:pPr>
    </w:p>
    <w:p w:rsidR="006F71BB" w:rsidRPr="005E7B0E" w:rsidRDefault="00550F8D" w:rsidP="006F71BB">
      <w:pPr>
        <w:jc w:val="center"/>
        <w:rPr>
          <w:rFonts w:ascii="Times New Roman" w:hAnsi="Times New Roman"/>
          <w:b/>
          <w:bCs/>
          <w:sz w:val="32"/>
          <w:szCs w:val="32"/>
          <w:lang w:val="fr-CA"/>
        </w:rPr>
      </w:pPr>
      <w:r w:rsidRPr="005E7B0E">
        <w:rPr>
          <w:rFonts w:ascii="Times New Roman" w:hAnsi="Times New Roman"/>
          <w:b/>
          <w:bCs/>
          <w:sz w:val="32"/>
          <w:szCs w:val="32"/>
          <w:lang w:val="fr-CA"/>
        </w:rPr>
        <w:t>Un spécialiste des grenouilles de Montré</w:t>
      </w:r>
      <w:r w:rsidR="004300F5" w:rsidRPr="005E7B0E">
        <w:rPr>
          <w:rFonts w:ascii="Times New Roman" w:hAnsi="Times New Roman"/>
          <w:b/>
          <w:bCs/>
          <w:sz w:val="32"/>
          <w:szCs w:val="32"/>
          <w:lang w:val="fr-CA"/>
        </w:rPr>
        <w:t xml:space="preserve">al </w:t>
      </w:r>
      <w:r w:rsidRPr="005E7B0E">
        <w:rPr>
          <w:rFonts w:ascii="Times New Roman" w:hAnsi="Times New Roman"/>
          <w:b/>
          <w:bCs/>
          <w:sz w:val="32"/>
          <w:szCs w:val="32"/>
          <w:lang w:val="fr-CA"/>
        </w:rPr>
        <w:t xml:space="preserve">remporte </w:t>
      </w:r>
    </w:p>
    <w:p w:rsidR="00550F8D" w:rsidRPr="005E7B0E" w:rsidRDefault="00550F8D" w:rsidP="00550F8D">
      <w:pPr>
        <w:jc w:val="center"/>
        <w:rPr>
          <w:rFonts w:ascii="Times New Roman" w:hAnsi="Times New Roman"/>
          <w:b/>
          <w:bCs/>
          <w:sz w:val="32"/>
          <w:szCs w:val="32"/>
          <w:lang w:val="fr-CA"/>
        </w:rPr>
      </w:pPr>
      <w:proofErr w:type="gramStart"/>
      <w:r w:rsidRPr="005E7B0E">
        <w:rPr>
          <w:rFonts w:ascii="Times New Roman" w:hAnsi="Times New Roman"/>
          <w:b/>
          <w:bCs/>
          <w:sz w:val="32"/>
          <w:szCs w:val="32"/>
          <w:lang w:val="fr-CA"/>
        </w:rPr>
        <w:t>un</w:t>
      </w:r>
      <w:proofErr w:type="gramEnd"/>
      <w:r w:rsidRPr="005E7B0E">
        <w:rPr>
          <w:rFonts w:ascii="Times New Roman" w:hAnsi="Times New Roman"/>
          <w:b/>
          <w:bCs/>
          <w:sz w:val="32"/>
          <w:szCs w:val="32"/>
          <w:lang w:val="fr-CA"/>
        </w:rPr>
        <w:t xml:space="preserve"> prix du réseau des musées canadiens</w:t>
      </w:r>
    </w:p>
    <w:p w:rsidR="00776264" w:rsidRPr="005E7B0E" w:rsidRDefault="00776264" w:rsidP="00550F8D">
      <w:pPr>
        <w:jc w:val="center"/>
        <w:rPr>
          <w:rFonts w:ascii="Times New Roman" w:hAnsi="Times New Roman"/>
          <w:lang w:val="fr-CA"/>
        </w:rPr>
      </w:pPr>
    </w:p>
    <w:p w:rsidR="00776264" w:rsidRPr="005E7B0E" w:rsidRDefault="00776264">
      <w:pPr>
        <w:rPr>
          <w:rFonts w:ascii="Times New Roman" w:hAnsi="Times New Roman"/>
          <w:szCs w:val="24"/>
          <w:lang w:val="fr-CA"/>
        </w:rPr>
      </w:pPr>
      <w:r w:rsidRPr="005E7B0E">
        <w:rPr>
          <w:rFonts w:ascii="Times New Roman" w:hAnsi="Times New Roman"/>
          <w:b/>
          <w:szCs w:val="24"/>
          <w:lang w:val="fr-CA"/>
        </w:rPr>
        <w:t>OTTAWA</w:t>
      </w:r>
      <w:r w:rsidR="00AD0C98" w:rsidRPr="005E7B0E">
        <w:rPr>
          <w:rFonts w:ascii="Times New Roman" w:hAnsi="Times New Roman"/>
          <w:b/>
          <w:szCs w:val="24"/>
          <w:lang w:val="fr-CA"/>
        </w:rPr>
        <w:t xml:space="preserve"> </w:t>
      </w:r>
      <w:r w:rsidRPr="005E7B0E">
        <w:rPr>
          <w:rFonts w:ascii="Times New Roman" w:hAnsi="Times New Roman"/>
          <w:b/>
          <w:szCs w:val="24"/>
          <w:lang w:val="fr-CA"/>
        </w:rPr>
        <w:t xml:space="preserve">– </w:t>
      </w:r>
      <w:r w:rsidR="00550F8D" w:rsidRPr="005E7B0E">
        <w:rPr>
          <w:rFonts w:ascii="Times New Roman" w:hAnsi="Times New Roman"/>
          <w:szCs w:val="24"/>
          <w:lang w:val="fr-CA"/>
        </w:rPr>
        <w:t>Le professeur</w:t>
      </w:r>
      <w:r w:rsidR="00045490" w:rsidRPr="005E7B0E">
        <w:rPr>
          <w:rFonts w:ascii="Times New Roman" w:hAnsi="Times New Roman"/>
          <w:szCs w:val="24"/>
          <w:lang w:val="fr-CA"/>
        </w:rPr>
        <w:t xml:space="preserve"> David </w:t>
      </w:r>
      <w:r w:rsidR="005163C1" w:rsidRPr="005E7B0E">
        <w:rPr>
          <w:rFonts w:ascii="Times New Roman" w:hAnsi="Times New Roman"/>
          <w:szCs w:val="24"/>
          <w:lang w:val="fr-CA"/>
        </w:rPr>
        <w:t xml:space="preserve">M. </w:t>
      </w:r>
      <w:r w:rsidR="00045490" w:rsidRPr="005E7B0E">
        <w:rPr>
          <w:rFonts w:ascii="Times New Roman" w:hAnsi="Times New Roman"/>
          <w:szCs w:val="24"/>
          <w:lang w:val="fr-CA"/>
        </w:rPr>
        <w:t xml:space="preserve">Green </w:t>
      </w:r>
      <w:r w:rsidR="00550F8D" w:rsidRPr="005E7B0E">
        <w:rPr>
          <w:rFonts w:ascii="Times New Roman" w:hAnsi="Times New Roman"/>
          <w:szCs w:val="24"/>
          <w:lang w:val="fr-CA"/>
        </w:rPr>
        <w:t>de Montré</w:t>
      </w:r>
      <w:r w:rsidR="00045490" w:rsidRPr="005E7B0E">
        <w:rPr>
          <w:rFonts w:ascii="Times New Roman" w:hAnsi="Times New Roman"/>
          <w:szCs w:val="24"/>
          <w:lang w:val="fr-CA"/>
        </w:rPr>
        <w:t xml:space="preserve">al, </w:t>
      </w:r>
      <w:r w:rsidR="00550F8D" w:rsidRPr="005E7B0E">
        <w:rPr>
          <w:rFonts w:ascii="Times New Roman" w:hAnsi="Times New Roman"/>
          <w:szCs w:val="24"/>
          <w:lang w:val="fr-CA"/>
        </w:rPr>
        <w:t xml:space="preserve">écologiste bien connu et </w:t>
      </w:r>
      <w:r w:rsidR="00E3126E" w:rsidRPr="005E7B0E">
        <w:rPr>
          <w:rFonts w:ascii="Times New Roman" w:hAnsi="Times New Roman"/>
          <w:szCs w:val="24"/>
          <w:lang w:val="fr-CA"/>
        </w:rPr>
        <w:t>éminent spécialiste</w:t>
      </w:r>
      <w:r w:rsidR="00550F8D" w:rsidRPr="005E7B0E">
        <w:rPr>
          <w:rFonts w:ascii="Times New Roman" w:hAnsi="Times New Roman"/>
          <w:szCs w:val="24"/>
          <w:lang w:val="fr-CA"/>
        </w:rPr>
        <w:t xml:space="preserve"> des amphibiens du </w:t>
      </w:r>
      <w:r w:rsidR="00C26EF2" w:rsidRPr="005E7B0E">
        <w:rPr>
          <w:rFonts w:ascii="Times New Roman" w:hAnsi="Times New Roman"/>
          <w:szCs w:val="24"/>
          <w:lang w:val="fr-CA"/>
        </w:rPr>
        <w:t>Canada</w:t>
      </w:r>
      <w:r w:rsidR="00045490" w:rsidRPr="005E7B0E">
        <w:rPr>
          <w:rFonts w:ascii="Times New Roman" w:hAnsi="Times New Roman"/>
          <w:szCs w:val="24"/>
          <w:lang w:val="fr-CA"/>
        </w:rPr>
        <w:t>,</w:t>
      </w:r>
      <w:r w:rsidR="00C26EF2" w:rsidRPr="005E7B0E">
        <w:rPr>
          <w:rFonts w:ascii="Times New Roman" w:hAnsi="Times New Roman"/>
          <w:b/>
          <w:szCs w:val="24"/>
          <w:lang w:val="fr-CA"/>
        </w:rPr>
        <w:t xml:space="preserve"> </w:t>
      </w:r>
      <w:r w:rsidR="00550F8D" w:rsidRPr="005E7B0E">
        <w:rPr>
          <w:rFonts w:ascii="Times New Roman" w:hAnsi="Times New Roman"/>
          <w:szCs w:val="24"/>
          <w:lang w:val="fr-CA"/>
        </w:rPr>
        <w:t>est l’heureux lauréat du prix</w:t>
      </w:r>
      <w:r w:rsidR="0028368B" w:rsidRPr="005E7B0E">
        <w:rPr>
          <w:rFonts w:ascii="Times New Roman" w:hAnsi="Times New Roman"/>
          <w:szCs w:val="24"/>
          <w:lang w:val="fr-CA"/>
        </w:rPr>
        <w:t xml:space="preserve"> </w:t>
      </w:r>
      <w:r w:rsidRPr="005E7B0E">
        <w:rPr>
          <w:rFonts w:ascii="Times New Roman" w:hAnsi="Times New Roman"/>
          <w:szCs w:val="24"/>
          <w:lang w:val="fr-CA"/>
        </w:rPr>
        <w:t>Bruce</w:t>
      </w:r>
      <w:r w:rsidR="00B54E6A" w:rsidRPr="005E7B0E">
        <w:rPr>
          <w:rFonts w:ascii="Times New Roman" w:hAnsi="Times New Roman"/>
          <w:szCs w:val="24"/>
          <w:lang w:val="fr-CA"/>
        </w:rPr>
        <w:t xml:space="preserve"> </w:t>
      </w:r>
      <w:proofErr w:type="spellStart"/>
      <w:r w:rsidR="00B54E6A" w:rsidRPr="005E7B0E">
        <w:rPr>
          <w:rFonts w:ascii="Times New Roman" w:hAnsi="Times New Roman"/>
          <w:szCs w:val="24"/>
          <w:lang w:val="fr-CA"/>
        </w:rPr>
        <w:t>Naylor</w:t>
      </w:r>
      <w:proofErr w:type="spellEnd"/>
      <w:r w:rsidR="00B54E6A" w:rsidRPr="005E7B0E">
        <w:rPr>
          <w:rFonts w:ascii="Times New Roman" w:hAnsi="Times New Roman"/>
          <w:szCs w:val="24"/>
          <w:lang w:val="fr-CA"/>
        </w:rPr>
        <w:t xml:space="preserve"> </w:t>
      </w:r>
      <w:r w:rsidR="00550F8D" w:rsidRPr="005E7B0E">
        <w:rPr>
          <w:rFonts w:ascii="Times New Roman" w:hAnsi="Times New Roman"/>
          <w:szCs w:val="24"/>
          <w:lang w:val="fr-CA"/>
        </w:rPr>
        <w:t>2011</w:t>
      </w:r>
      <w:r w:rsidR="00B54E6A" w:rsidRPr="005E7B0E">
        <w:rPr>
          <w:rFonts w:ascii="Times New Roman" w:hAnsi="Times New Roman"/>
          <w:szCs w:val="24"/>
          <w:lang w:val="fr-CA"/>
        </w:rPr>
        <w:t xml:space="preserve">. </w:t>
      </w:r>
      <w:r w:rsidR="00550F8D" w:rsidRPr="005E7B0E">
        <w:rPr>
          <w:rFonts w:ascii="Times New Roman" w:hAnsi="Times New Roman"/>
          <w:szCs w:val="24"/>
          <w:lang w:val="fr-CA"/>
        </w:rPr>
        <w:t xml:space="preserve">Décerné par l’Alliance des musées d’histoire naturelle du Canada (AMHNC), ce prix </w:t>
      </w:r>
      <w:r w:rsidR="00E3126E" w:rsidRPr="005E7B0E">
        <w:rPr>
          <w:rFonts w:ascii="Times New Roman" w:hAnsi="Times New Roman"/>
          <w:szCs w:val="24"/>
          <w:lang w:val="fr-CA"/>
        </w:rPr>
        <w:t xml:space="preserve">national </w:t>
      </w:r>
      <w:r w:rsidR="00550F8D" w:rsidRPr="005E7B0E">
        <w:rPr>
          <w:rFonts w:ascii="Times New Roman" w:hAnsi="Times New Roman"/>
          <w:szCs w:val="24"/>
          <w:lang w:val="fr-CA"/>
        </w:rPr>
        <w:t xml:space="preserve">honore la contribution exceptionnelle à la recherche </w:t>
      </w:r>
      <w:r w:rsidR="00E3126E" w:rsidRPr="005E7B0E">
        <w:rPr>
          <w:rFonts w:ascii="Times New Roman" w:hAnsi="Times New Roman"/>
          <w:szCs w:val="24"/>
          <w:lang w:val="fr-CA"/>
        </w:rPr>
        <w:t>en milieu muséal dans le domaine de l’</w:t>
      </w:r>
      <w:r w:rsidR="00550F8D" w:rsidRPr="005E7B0E">
        <w:rPr>
          <w:rFonts w:ascii="Times New Roman" w:hAnsi="Times New Roman"/>
          <w:szCs w:val="24"/>
          <w:lang w:val="fr-CA"/>
        </w:rPr>
        <w:t xml:space="preserve">histoire naturelle du </w:t>
      </w:r>
      <w:r w:rsidRPr="005E7B0E">
        <w:rPr>
          <w:rFonts w:ascii="Times New Roman" w:hAnsi="Times New Roman"/>
          <w:szCs w:val="24"/>
          <w:lang w:val="fr-CA"/>
        </w:rPr>
        <w:t>Canada.</w:t>
      </w:r>
    </w:p>
    <w:p w:rsidR="003335DC" w:rsidRPr="005E7B0E" w:rsidRDefault="00E3126E" w:rsidP="00C26EF2">
      <w:pPr>
        <w:autoSpaceDE w:val="0"/>
        <w:autoSpaceDN w:val="0"/>
        <w:adjustRightInd w:val="0"/>
        <w:spacing w:before="100" w:beforeAutospacing="1" w:after="100" w:afterAutospacing="1"/>
        <w:rPr>
          <w:rFonts w:ascii="Times New Roman" w:hAnsi="Times New Roman"/>
          <w:bCs/>
          <w:szCs w:val="32"/>
          <w:lang w:val="fr-CA"/>
        </w:rPr>
      </w:pPr>
      <w:r w:rsidRPr="005E7B0E">
        <w:rPr>
          <w:rFonts w:ascii="Times New Roman" w:hAnsi="Times New Roman"/>
          <w:bCs/>
          <w:szCs w:val="32"/>
          <w:lang w:val="fr-CA"/>
        </w:rPr>
        <w:t>Actuellement p</w:t>
      </w:r>
      <w:r w:rsidR="00550F8D" w:rsidRPr="005E7B0E">
        <w:rPr>
          <w:rFonts w:ascii="Times New Roman" w:hAnsi="Times New Roman"/>
          <w:bCs/>
          <w:szCs w:val="32"/>
          <w:lang w:val="fr-CA"/>
        </w:rPr>
        <w:t>rofesseur à l’Université</w:t>
      </w:r>
      <w:r w:rsidR="004A6552" w:rsidRPr="005E7B0E">
        <w:rPr>
          <w:rFonts w:ascii="Times New Roman" w:hAnsi="Times New Roman"/>
          <w:bCs/>
          <w:szCs w:val="32"/>
          <w:lang w:val="fr-CA"/>
        </w:rPr>
        <w:t xml:space="preserve"> McGill </w:t>
      </w:r>
      <w:r w:rsidR="00550F8D" w:rsidRPr="005E7B0E">
        <w:rPr>
          <w:rFonts w:ascii="Times New Roman" w:hAnsi="Times New Roman"/>
          <w:bCs/>
          <w:szCs w:val="32"/>
          <w:lang w:val="fr-CA"/>
        </w:rPr>
        <w:t>et directeur du Musée</w:t>
      </w:r>
      <w:r w:rsidR="003335DC" w:rsidRPr="005E7B0E">
        <w:rPr>
          <w:rFonts w:ascii="Times New Roman" w:hAnsi="Times New Roman"/>
          <w:bCs/>
          <w:szCs w:val="32"/>
          <w:lang w:val="fr-CA"/>
        </w:rPr>
        <w:t xml:space="preserve"> </w:t>
      </w:r>
      <w:proofErr w:type="spellStart"/>
      <w:r w:rsidR="003335DC" w:rsidRPr="005E7B0E">
        <w:rPr>
          <w:rFonts w:ascii="Times New Roman" w:hAnsi="Times New Roman"/>
          <w:bCs/>
          <w:szCs w:val="32"/>
          <w:lang w:val="fr-CA"/>
        </w:rPr>
        <w:t>Redpath</w:t>
      </w:r>
      <w:proofErr w:type="spellEnd"/>
      <w:r w:rsidR="00550F8D" w:rsidRPr="005E7B0E">
        <w:rPr>
          <w:rFonts w:ascii="Times New Roman" w:hAnsi="Times New Roman"/>
          <w:bCs/>
          <w:szCs w:val="32"/>
          <w:lang w:val="fr-CA"/>
        </w:rPr>
        <w:t>,</w:t>
      </w:r>
      <w:r w:rsidR="003335DC" w:rsidRPr="005E7B0E">
        <w:rPr>
          <w:rFonts w:ascii="Times New Roman" w:hAnsi="Times New Roman"/>
          <w:bCs/>
          <w:szCs w:val="32"/>
          <w:lang w:val="fr-CA"/>
        </w:rPr>
        <w:t xml:space="preserve"> </w:t>
      </w:r>
      <w:r w:rsidR="00550F8D" w:rsidRPr="005E7B0E">
        <w:rPr>
          <w:rFonts w:ascii="Times New Roman" w:hAnsi="Times New Roman"/>
          <w:bCs/>
          <w:szCs w:val="32"/>
          <w:lang w:val="fr-CA"/>
        </w:rPr>
        <w:t>M. Green s’est dist</w:t>
      </w:r>
      <w:r w:rsidRPr="005E7B0E">
        <w:rPr>
          <w:rFonts w:ascii="Times New Roman" w:hAnsi="Times New Roman"/>
          <w:bCs/>
          <w:szCs w:val="32"/>
          <w:lang w:val="fr-CA"/>
        </w:rPr>
        <w:t xml:space="preserve">ingué au cours de ses </w:t>
      </w:r>
      <w:r w:rsidR="00B93708" w:rsidRPr="005E7B0E">
        <w:rPr>
          <w:rFonts w:ascii="Times New Roman" w:hAnsi="Times New Roman"/>
          <w:bCs/>
          <w:szCs w:val="32"/>
          <w:lang w:val="fr-CA"/>
        </w:rPr>
        <w:t>30 </w:t>
      </w:r>
      <w:r w:rsidRPr="005E7B0E">
        <w:rPr>
          <w:rFonts w:ascii="Times New Roman" w:hAnsi="Times New Roman"/>
          <w:bCs/>
          <w:szCs w:val="32"/>
          <w:lang w:val="fr-CA"/>
        </w:rPr>
        <w:t>ans</w:t>
      </w:r>
      <w:r w:rsidR="00550F8D" w:rsidRPr="005E7B0E">
        <w:rPr>
          <w:rFonts w:ascii="Times New Roman" w:hAnsi="Times New Roman"/>
          <w:bCs/>
          <w:szCs w:val="32"/>
          <w:lang w:val="fr-CA"/>
        </w:rPr>
        <w:t xml:space="preserve"> de carrière en tant que scientifique, administrateur de musée, professeur et </w:t>
      </w:r>
      <w:r w:rsidR="003335DC" w:rsidRPr="005E7B0E">
        <w:rPr>
          <w:rFonts w:ascii="Times New Roman" w:hAnsi="Times New Roman"/>
          <w:bCs/>
          <w:szCs w:val="32"/>
          <w:lang w:val="fr-CA"/>
        </w:rPr>
        <w:t xml:space="preserve"> </w:t>
      </w:r>
      <w:r w:rsidR="00550F8D" w:rsidRPr="005E7B0E">
        <w:rPr>
          <w:rFonts w:ascii="Times New Roman" w:hAnsi="Times New Roman"/>
          <w:bCs/>
          <w:szCs w:val="32"/>
          <w:lang w:val="fr-CA"/>
        </w:rPr>
        <w:t>défenseur de la nature</w:t>
      </w:r>
      <w:r w:rsidR="004A6552" w:rsidRPr="005E7B0E">
        <w:rPr>
          <w:rFonts w:ascii="Times New Roman" w:hAnsi="Times New Roman"/>
          <w:bCs/>
          <w:szCs w:val="32"/>
          <w:lang w:val="fr-CA"/>
        </w:rPr>
        <w:t xml:space="preserve">. </w:t>
      </w:r>
    </w:p>
    <w:p w:rsidR="00875F0B" w:rsidRPr="005E7B0E" w:rsidRDefault="003B43FF" w:rsidP="00875F0B">
      <w:pPr>
        <w:autoSpaceDE w:val="0"/>
        <w:autoSpaceDN w:val="0"/>
        <w:adjustRightInd w:val="0"/>
        <w:spacing w:before="100" w:beforeAutospacing="1" w:after="100" w:afterAutospacing="1"/>
        <w:rPr>
          <w:rFonts w:ascii="Times New Roman" w:hAnsi="Times New Roman"/>
          <w:bCs/>
          <w:szCs w:val="32"/>
          <w:lang w:val="fr-CA"/>
        </w:rPr>
      </w:pPr>
      <w:r w:rsidRPr="005E7B0E">
        <w:rPr>
          <w:rFonts w:ascii="Times New Roman" w:hAnsi="Times New Roman"/>
          <w:bCs/>
          <w:szCs w:val="32"/>
          <w:lang w:val="fr-CA"/>
        </w:rPr>
        <w:t xml:space="preserve">Le professeur </w:t>
      </w:r>
      <w:r w:rsidR="00875F0B" w:rsidRPr="005E7B0E">
        <w:rPr>
          <w:rFonts w:ascii="Times New Roman" w:hAnsi="Times New Roman"/>
          <w:bCs/>
          <w:szCs w:val="32"/>
          <w:lang w:val="fr-CA"/>
        </w:rPr>
        <w:t>Green</w:t>
      </w:r>
      <w:r w:rsidR="00550F8D" w:rsidRPr="005E7B0E">
        <w:rPr>
          <w:rFonts w:ascii="Times New Roman" w:hAnsi="Times New Roman"/>
          <w:bCs/>
          <w:szCs w:val="32"/>
          <w:lang w:val="fr-CA"/>
        </w:rPr>
        <w:t xml:space="preserve"> se consacre à l’étude des grenouilles et des crapauds en vue de mieux </w:t>
      </w:r>
      <w:r w:rsidR="00E3126E" w:rsidRPr="005E7B0E">
        <w:rPr>
          <w:rFonts w:ascii="Times New Roman" w:hAnsi="Times New Roman"/>
          <w:bCs/>
          <w:szCs w:val="32"/>
          <w:lang w:val="fr-CA"/>
        </w:rPr>
        <w:t>cerner</w:t>
      </w:r>
      <w:r w:rsidR="00550F8D" w:rsidRPr="005E7B0E">
        <w:rPr>
          <w:rFonts w:ascii="Times New Roman" w:hAnsi="Times New Roman"/>
          <w:bCs/>
          <w:szCs w:val="32"/>
          <w:lang w:val="fr-CA"/>
        </w:rPr>
        <w:t xml:space="preserve"> les relations entre espèces, la structure des populations et les mécanismes de changements évolutionnaires. Sa recherche de longue haleine sur le crapaud de </w:t>
      </w:r>
      <w:r w:rsidR="00875F0B" w:rsidRPr="005E7B0E">
        <w:rPr>
          <w:rFonts w:ascii="Times New Roman" w:hAnsi="Times New Roman"/>
          <w:bCs/>
          <w:szCs w:val="32"/>
          <w:lang w:val="fr-CA"/>
        </w:rPr>
        <w:t>Fowler</w:t>
      </w:r>
      <w:r w:rsidR="00550F8D" w:rsidRPr="005E7B0E">
        <w:rPr>
          <w:rFonts w:ascii="Times New Roman" w:hAnsi="Times New Roman"/>
          <w:bCs/>
          <w:szCs w:val="32"/>
          <w:lang w:val="fr-CA"/>
        </w:rPr>
        <w:t xml:space="preserve"> a permis </w:t>
      </w:r>
      <w:r w:rsidR="00B93708" w:rsidRPr="005E7B0E">
        <w:rPr>
          <w:rFonts w:ascii="Times New Roman" w:hAnsi="Times New Roman"/>
          <w:bCs/>
          <w:szCs w:val="32"/>
          <w:lang w:val="fr-CA"/>
        </w:rPr>
        <w:t>l’</w:t>
      </w:r>
      <w:r w:rsidRPr="005E7B0E">
        <w:rPr>
          <w:rFonts w:ascii="Times New Roman" w:hAnsi="Times New Roman"/>
          <w:bCs/>
          <w:szCs w:val="32"/>
          <w:lang w:val="fr-CA"/>
        </w:rPr>
        <w:t>inscription</w:t>
      </w:r>
      <w:r w:rsidR="00550F8D" w:rsidRPr="005E7B0E">
        <w:rPr>
          <w:rFonts w:ascii="Times New Roman" w:hAnsi="Times New Roman"/>
          <w:bCs/>
          <w:szCs w:val="32"/>
          <w:lang w:val="fr-CA"/>
        </w:rPr>
        <w:t xml:space="preserve"> </w:t>
      </w:r>
      <w:r w:rsidR="00B93708" w:rsidRPr="005E7B0E">
        <w:rPr>
          <w:rFonts w:ascii="Times New Roman" w:hAnsi="Times New Roman"/>
          <w:bCs/>
          <w:szCs w:val="32"/>
          <w:lang w:val="fr-CA"/>
        </w:rPr>
        <w:t xml:space="preserve">de cet amphibien </w:t>
      </w:r>
      <w:r w:rsidR="00550F8D" w:rsidRPr="005E7B0E">
        <w:rPr>
          <w:rFonts w:ascii="Times New Roman" w:hAnsi="Times New Roman"/>
          <w:bCs/>
          <w:szCs w:val="32"/>
          <w:lang w:val="fr-CA"/>
        </w:rPr>
        <w:t xml:space="preserve">sur la liste des espèces en péril. </w:t>
      </w:r>
      <w:r w:rsidRPr="005E7B0E">
        <w:rPr>
          <w:rFonts w:ascii="Times New Roman" w:hAnsi="Times New Roman"/>
          <w:bCs/>
          <w:szCs w:val="32"/>
          <w:lang w:val="fr-CA"/>
        </w:rPr>
        <w:t>M. Green</w:t>
      </w:r>
      <w:r w:rsidR="00550F8D" w:rsidRPr="005E7B0E">
        <w:rPr>
          <w:rFonts w:ascii="Times New Roman" w:hAnsi="Times New Roman"/>
          <w:bCs/>
          <w:szCs w:val="32"/>
          <w:lang w:val="fr-CA"/>
        </w:rPr>
        <w:t xml:space="preserve"> a signé plus de </w:t>
      </w:r>
      <w:r w:rsidR="00875F0B" w:rsidRPr="005E7B0E">
        <w:rPr>
          <w:rFonts w:ascii="Times New Roman" w:hAnsi="Times New Roman"/>
          <w:bCs/>
          <w:szCs w:val="32"/>
          <w:lang w:val="fr-CA"/>
        </w:rPr>
        <w:t xml:space="preserve">120 </w:t>
      </w:r>
      <w:r w:rsidR="00550F8D" w:rsidRPr="005E7B0E">
        <w:rPr>
          <w:rFonts w:ascii="Times New Roman" w:hAnsi="Times New Roman"/>
          <w:bCs/>
          <w:szCs w:val="32"/>
          <w:lang w:val="fr-CA"/>
        </w:rPr>
        <w:t>articles, livres</w:t>
      </w:r>
      <w:r w:rsidR="00B42689" w:rsidRPr="005E7B0E">
        <w:rPr>
          <w:rFonts w:ascii="Times New Roman" w:hAnsi="Times New Roman"/>
          <w:bCs/>
          <w:szCs w:val="32"/>
          <w:lang w:val="fr-CA"/>
        </w:rPr>
        <w:t xml:space="preserve"> et publications</w:t>
      </w:r>
      <w:r w:rsidR="002D1D02" w:rsidRPr="005E7B0E">
        <w:rPr>
          <w:rFonts w:ascii="Times New Roman" w:hAnsi="Times New Roman"/>
          <w:bCs/>
          <w:szCs w:val="32"/>
          <w:lang w:val="fr-CA"/>
        </w:rPr>
        <w:t xml:space="preserve"> scientifiques</w:t>
      </w:r>
      <w:r w:rsidR="00B42689" w:rsidRPr="005E7B0E">
        <w:rPr>
          <w:rFonts w:ascii="Times New Roman" w:hAnsi="Times New Roman"/>
          <w:bCs/>
          <w:szCs w:val="32"/>
          <w:lang w:val="fr-CA"/>
        </w:rPr>
        <w:t>, principalement sur les grenouilles et autres amphibiens</w:t>
      </w:r>
      <w:r w:rsidR="00875F0B" w:rsidRPr="005E7B0E">
        <w:rPr>
          <w:rFonts w:ascii="Times New Roman" w:hAnsi="Times New Roman"/>
          <w:bCs/>
          <w:szCs w:val="32"/>
          <w:lang w:val="fr-CA"/>
        </w:rPr>
        <w:t xml:space="preserve">.   </w:t>
      </w:r>
    </w:p>
    <w:p w:rsidR="004A6552" w:rsidRPr="005E7B0E" w:rsidRDefault="00B42689" w:rsidP="00C26EF2">
      <w:pPr>
        <w:autoSpaceDE w:val="0"/>
        <w:autoSpaceDN w:val="0"/>
        <w:adjustRightInd w:val="0"/>
        <w:spacing w:before="100" w:beforeAutospacing="1" w:after="100" w:afterAutospacing="1"/>
        <w:rPr>
          <w:rFonts w:ascii="Times New Roman" w:hAnsi="Times New Roman"/>
          <w:bCs/>
          <w:szCs w:val="32"/>
          <w:lang w:val="fr-CA"/>
        </w:rPr>
      </w:pPr>
      <w:r w:rsidRPr="005E7B0E">
        <w:rPr>
          <w:rFonts w:ascii="Times New Roman" w:hAnsi="Times New Roman"/>
          <w:bCs/>
          <w:szCs w:val="32"/>
          <w:lang w:val="fr-CA"/>
        </w:rPr>
        <w:t xml:space="preserve">« J’ai eu la chance de découvrir ma passion pour la nature très jeune et je ressens comme un privilège d’avoir pu faire de cette passion mon métier », </w:t>
      </w:r>
      <w:r w:rsidR="002D1D02" w:rsidRPr="005E7B0E">
        <w:rPr>
          <w:rFonts w:ascii="Times New Roman" w:hAnsi="Times New Roman"/>
          <w:bCs/>
          <w:szCs w:val="32"/>
          <w:lang w:val="fr-CA"/>
        </w:rPr>
        <w:t>déclare</w:t>
      </w:r>
      <w:r w:rsidRPr="005E7B0E">
        <w:rPr>
          <w:rFonts w:ascii="Times New Roman" w:hAnsi="Times New Roman"/>
          <w:bCs/>
          <w:szCs w:val="32"/>
          <w:lang w:val="fr-CA"/>
        </w:rPr>
        <w:t xml:space="preserve">-t-il. Ses études l’ont emmené à parcourir le Canada : des études de premier cycle à </w:t>
      </w:r>
      <w:r w:rsidR="00C26EF2" w:rsidRPr="005E7B0E">
        <w:rPr>
          <w:rFonts w:ascii="Times New Roman" w:hAnsi="Times New Roman"/>
          <w:bCs/>
          <w:szCs w:val="32"/>
          <w:lang w:val="fr-CA"/>
        </w:rPr>
        <w:t>UBC</w:t>
      </w:r>
      <w:r w:rsidRPr="005E7B0E">
        <w:rPr>
          <w:rFonts w:ascii="Times New Roman" w:hAnsi="Times New Roman"/>
          <w:bCs/>
          <w:szCs w:val="32"/>
          <w:lang w:val="fr-CA"/>
        </w:rPr>
        <w:t>, un doctorat à l’université</w:t>
      </w:r>
      <w:r w:rsidR="00C26EF2" w:rsidRPr="005E7B0E">
        <w:rPr>
          <w:rFonts w:ascii="Times New Roman" w:hAnsi="Times New Roman"/>
          <w:bCs/>
          <w:szCs w:val="32"/>
          <w:lang w:val="fr-CA"/>
        </w:rPr>
        <w:t xml:space="preserve"> </w:t>
      </w:r>
      <w:r w:rsidRPr="005E7B0E">
        <w:rPr>
          <w:rFonts w:ascii="Times New Roman" w:hAnsi="Times New Roman"/>
          <w:bCs/>
          <w:szCs w:val="32"/>
          <w:lang w:val="fr-CA"/>
        </w:rPr>
        <w:t xml:space="preserve">de </w:t>
      </w:r>
      <w:r w:rsidR="00C26EF2" w:rsidRPr="005E7B0E">
        <w:rPr>
          <w:rFonts w:ascii="Times New Roman" w:hAnsi="Times New Roman"/>
          <w:bCs/>
          <w:szCs w:val="32"/>
          <w:lang w:val="fr-CA"/>
        </w:rPr>
        <w:t>Guelph</w:t>
      </w:r>
      <w:r w:rsidR="005163C1" w:rsidRPr="005E7B0E">
        <w:rPr>
          <w:rFonts w:ascii="Times New Roman" w:hAnsi="Times New Roman"/>
          <w:bCs/>
          <w:szCs w:val="32"/>
          <w:lang w:val="fr-CA"/>
        </w:rPr>
        <w:t xml:space="preserve">. </w:t>
      </w:r>
      <w:r w:rsidR="002D1D02" w:rsidRPr="005E7B0E">
        <w:rPr>
          <w:rFonts w:ascii="Times New Roman" w:hAnsi="Times New Roman"/>
          <w:bCs/>
          <w:szCs w:val="32"/>
          <w:lang w:val="fr-CA"/>
        </w:rPr>
        <w:t>Après un travail post</w:t>
      </w:r>
      <w:r w:rsidRPr="005E7B0E">
        <w:rPr>
          <w:rFonts w:ascii="Times New Roman" w:hAnsi="Times New Roman"/>
          <w:bCs/>
          <w:szCs w:val="32"/>
          <w:lang w:val="fr-CA"/>
        </w:rPr>
        <w:t xml:space="preserve">doctoral à l’université de </w:t>
      </w:r>
      <w:r w:rsidR="00C26EF2" w:rsidRPr="005E7B0E">
        <w:rPr>
          <w:rFonts w:ascii="Times New Roman" w:hAnsi="Times New Roman"/>
          <w:bCs/>
          <w:szCs w:val="32"/>
          <w:lang w:val="fr-CA"/>
        </w:rPr>
        <w:t>Californi</w:t>
      </w:r>
      <w:r w:rsidRPr="005E7B0E">
        <w:rPr>
          <w:rFonts w:ascii="Times New Roman" w:hAnsi="Times New Roman"/>
          <w:bCs/>
          <w:szCs w:val="32"/>
          <w:lang w:val="fr-CA"/>
        </w:rPr>
        <w:t>e à</w:t>
      </w:r>
      <w:r w:rsidR="00C26EF2" w:rsidRPr="005E7B0E">
        <w:rPr>
          <w:rFonts w:ascii="Times New Roman" w:hAnsi="Times New Roman"/>
          <w:bCs/>
          <w:szCs w:val="32"/>
          <w:lang w:val="fr-CA"/>
        </w:rPr>
        <w:t xml:space="preserve"> Berkeley, </w:t>
      </w:r>
      <w:r w:rsidR="003B43FF" w:rsidRPr="005E7B0E">
        <w:rPr>
          <w:rFonts w:ascii="Times New Roman" w:hAnsi="Times New Roman"/>
          <w:bCs/>
          <w:szCs w:val="32"/>
          <w:lang w:val="fr-CA"/>
        </w:rPr>
        <w:t>il enseigne</w:t>
      </w:r>
      <w:r w:rsidRPr="005E7B0E">
        <w:rPr>
          <w:rFonts w:ascii="Times New Roman" w:hAnsi="Times New Roman"/>
          <w:bCs/>
          <w:szCs w:val="32"/>
          <w:lang w:val="fr-CA"/>
        </w:rPr>
        <w:t xml:space="preserve"> brièvement la biologie à l’université</w:t>
      </w:r>
      <w:r w:rsidR="00C26EF2" w:rsidRPr="005E7B0E">
        <w:rPr>
          <w:rFonts w:ascii="Times New Roman" w:hAnsi="Times New Roman"/>
          <w:bCs/>
          <w:szCs w:val="32"/>
          <w:lang w:val="fr-CA"/>
        </w:rPr>
        <w:t xml:space="preserve"> McMaster </w:t>
      </w:r>
      <w:r w:rsidRPr="005E7B0E">
        <w:rPr>
          <w:rFonts w:ascii="Times New Roman" w:hAnsi="Times New Roman"/>
          <w:bCs/>
          <w:szCs w:val="32"/>
          <w:lang w:val="fr-CA"/>
        </w:rPr>
        <w:t xml:space="preserve">et à l’université de </w:t>
      </w:r>
      <w:r w:rsidR="00C26EF2" w:rsidRPr="005E7B0E">
        <w:rPr>
          <w:rFonts w:ascii="Times New Roman" w:hAnsi="Times New Roman"/>
          <w:bCs/>
          <w:szCs w:val="32"/>
          <w:lang w:val="fr-CA"/>
        </w:rPr>
        <w:t>Windsor</w:t>
      </w:r>
      <w:r w:rsidR="00730235" w:rsidRPr="005E7B0E">
        <w:rPr>
          <w:rFonts w:ascii="Times New Roman" w:hAnsi="Times New Roman"/>
          <w:bCs/>
          <w:szCs w:val="32"/>
          <w:lang w:val="fr-CA"/>
        </w:rPr>
        <w:t xml:space="preserve">. </w:t>
      </w:r>
      <w:r w:rsidRPr="005E7B0E">
        <w:rPr>
          <w:rFonts w:ascii="Times New Roman" w:hAnsi="Times New Roman"/>
          <w:bCs/>
          <w:szCs w:val="32"/>
          <w:lang w:val="fr-CA"/>
        </w:rPr>
        <w:t>En</w:t>
      </w:r>
      <w:r w:rsidR="00C26EF2" w:rsidRPr="005E7B0E">
        <w:rPr>
          <w:rFonts w:ascii="Times New Roman" w:hAnsi="Times New Roman"/>
          <w:bCs/>
          <w:szCs w:val="32"/>
          <w:lang w:val="fr-CA"/>
        </w:rPr>
        <w:t xml:space="preserve"> 1986, </w:t>
      </w:r>
      <w:r w:rsidRPr="005E7B0E">
        <w:rPr>
          <w:rFonts w:ascii="Times New Roman" w:hAnsi="Times New Roman"/>
          <w:bCs/>
          <w:szCs w:val="32"/>
          <w:lang w:val="fr-CA"/>
        </w:rPr>
        <w:t>il obti</w:t>
      </w:r>
      <w:r w:rsidR="003B43FF" w:rsidRPr="005E7B0E">
        <w:rPr>
          <w:rFonts w:ascii="Times New Roman" w:hAnsi="Times New Roman"/>
          <w:bCs/>
          <w:szCs w:val="32"/>
          <w:lang w:val="fr-CA"/>
        </w:rPr>
        <w:t>e</w:t>
      </w:r>
      <w:r w:rsidRPr="005E7B0E">
        <w:rPr>
          <w:rFonts w:ascii="Times New Roman" w:hAnsi="Times New Roman"/>
          <w:bCs/>
          <w:szCs w:val="32"/>
          <w:lang w:val="fr-CA"/>
        </w:rPr>
        <w:t>nt un poste à l’Université</w:t>
      </w:r>
      <w:r w:rsidR="00C26EF2" w:rsidRPr="005E7B0E">
        <w:rPr>
          <w:rFonts w:ascii="Times New Roman" w:hAnsi="Times New Roman"/>
          <w:bCs/>
          <w:szCs w:val="32"/>
          <w:lang w:val="fr-CA"/>
        </w:rPr>
        <w:t xml:space="preserve"> McGill </w:t>
      </w:r>
      <w:r w:rsidRPr="005E7B0E">
        <w:rPr>
          <w:rFonts w:ascii="Times New Roman" w:hAnsi="Times New Roman"/>
          <w:bCs/>
          <w:szCs w:val="32"/>
          <w:lang w:val="fr-CA"/>
        </w:rPr>
        <w:t>et au Musée</w:t>
      </w:r>
      <w:r w:rsidR="00C26EF2" w:rsidRPr="005E7B0E">
        <w:rPr>
          <w:rFonts w:ascii="Times New Roman" w:hAnsi="Times New Roman"/>
          <w:bCs/>
          <w:szCs w:val="32"/>
          <w:lang w:val="fr-CA"/>
        </w:rPr>
        <w:t xml:space="preserve"> </w:t>
      </w:r>
      <w:proofErr w:type="spellStart"/>
      <w:r w:rsidR="00C26EF2" w:rsidRPr="005E7B0E">
        <w:rPr>
          <w:rFonts w:ascii="Times New Roman" w:hAnsi="Times New Roman"/>
          <w:bCs/>
          <w:szCs w:val="32"/>
          <w:lang w:val="fr-CA"/>
        </w:rPr>
        <w:t>Redpath</w:t>
      </w:r>
      <w:proofErr w:type="spellEnd"/>
      <w:r w:rsidR="00C26EF2" w:rsidRPr="005E7B0E">
        <w:rPr>
          <w:rFonts w:ascii="Times New Roman" w:hAnsi="Times New Roman"/>
          <w:bCs/>
          <w:szCs w:val="32"/>
          <w:lang w:val="fr-CA"/>
        </w:rPr>
        <w:t xml:space="preserve">, </w:t>
      </w:r>
      <w:r w:rsidRPr="005E7B0E">
        <w:rPr>
          <w:rFonts w:ascii="Times New Roman" w:hAnsi="Times New Roman"/>
          <w:bCs/>
          <w:szCs w:val="32"/>
          <w:lang w:val="fr-CA"/>
        </w:rPr>
        <w:t>où il travaille encore aujourd’hui</w:t>
      </w:r>
      <w:r w:rsidR="00C26EF2" w:rsidRPr="005E7B0E">
        <w:rPr>
          <w:rFonts w:ascii="Times New Roman" w:hAnsi="Times New Roman"/>
          <w:bCs/>
          <w:szCs w:val="32"/>
          <w:lang w:val="fr-CA"/>
        </w:rPr>
        <w:t xml:space="preserve">. </w:t>
      </w:r>
    </w:p>
    <w:p w:rsidR="00C26EF2" w:rsidRPr="005E7B0E" w:rsidRDefault="00B42689" w:rsidP="00C26EF2">
      <w:pPr>
        <w:autoSpaceDE w:val="0"/>
        <w:autoSpaceDN w:val="0"/>
        <w:adjustRightInd w:val="0"/>
        <w:spacing w:before="100" w:beforeAutospacing="1" w:after="100" w:afterAutospacing="1"/>
        <w:rPr>
          <w:rFonts w:ascii="Times New Roman" w:hAnsi="Times New Roman" w:cs="TimesNewRomanPSMT"/>
          <w:szCs w:val="22"/>
          <w:lang w:val="fr-CA" w:eastAsia="en-CA"/>
        </w:rPr>
      </w:pPr>
      <w:r w:rsidRPr="005E7B0E">
        <w:rPr>
          <w:rFonts w:ascii="Times New Roman" w:hAnsi="Times New Roman" w:cs="TimesNewRomanPSMT"/>
          <w:szCs w:val="22"/>
          <w:lang w:val="fr-CA" w:eastAsia="en-CA"/>
        </w:rPr>
        <w:t>La passion de M. </w:t>
      </w:r>
      <w:r w:rsidR="00C26EF2" w:rsidRPr="005E7B0E">
        <w:rPr>
          <w:rFonts w:ascii="Times New Roman" w:hAnsi="Times New Roman" w:cs="TimesNewRomanPSMT"/>
          <w:szCs w:val="22"/>
          <w:lang w:val="fr-CA" w:eastAsia="en-CA"/>
        </w:rPr>
        <w:t>Green</w:t>
      </w:r>
      <w:r w:rsidRPr="005E7B0E">
        <w:rPr>
          <w:rFonts w:ascii="Times New Roman" w:hAnsi="Times New Roman" w:cs="TimesNewRomanPSMT"/>
          <w:szCs w:val="22"/>
          <w:lang w:val="fr-CA" w:eastAsia="en-CA"/>
        </w:rPr>
        <w:t xml:space="preserve"> pour la nature va bien au delà de son laboratoire et de ses excursion</w:t>
      </w:r>
      <w:r w:rsidR="003B43FF" w:rsidRPr="005E7B0E">
        <w:rPr>
          <w:rFonts w:ascii="Times New Roman" w:hAnsi="Times New Roman" w:cs="TimesNewRomanPSMT"/>
          <w:szCs w:val="22"/>
          <w:lang w:val="fr-CA" w:eastAsia="en-CA"/>
        </w:rPr>
        <w:t>s</w:t>
      </w:r>
      <w:r w:rsidRPr="005E7B0E">
        <w:rPr>
          <w:rFonts w:ascii="Times New Roman" w:hAnsi="Times New Roman" w:cs="TimesNewRomanPSMT"/>
          <w:szCs w:val="22"/>
          <w:lang w:val="fr-CA" w:eastAsia="en-CA"/>
        </w:rPr>
        <w:t xml:space="preserve"> sur le terrain. </w:t>
      </w:r>
      <w:r w:rsidR="005C211A" w:rsidRPr="005E7B0E">
        <w:rPr>
          <w:rFonts w:ascii="Times New Roman" w:hAnsi="Times New Roman" w:cs="TimesNewRomanPSMT"/>
          <w:szCs w:val="22"/>
          <w:lang w:val="fr-CA" w:eastAsia="en-CA"/>
        </w:rPr>
        <w:t>C’</w:t>
      </w:r>
      <w:r w:rsidRPr="005E7B0E">
        <w:rPr>
          <w:rFonts w:ascii="Times New Roman" w:hAnsi="Times New Roman" w:cs="TimesNewRomanPSMT"/>
          <w:szCs w:val="22"/>
          <w:lang w:val="fr-CA" w:eastAsia="en-CA"/>
        </w:rPr>
        <w:t>est un chef de file en matière de protection</w:t>
      </w:r>
      <w:r w:rsidR="005C211A" w:rsidRPr="005E7B0E">
        <w:rPr>
          <w:rFonts w:ascii="Times New Roman" w:hAnsi="Times New Roman" w:cs="TimesNewRomanPSMT"/>
          <w:szCs w:val="22"/>
          <w:lang w:val="fr-CA" w:eastAsia="en-CA"/>
        </w:rPr>
        <w:t xml:space="preserve"> de la nature, comme en témoigne </w:t>
      </w:r>
      <w:r w:rsidR="002D1D02" w:rsidRPr="005E7B0E">
        <w:rPr>
          <w:rFonts w:ascii="Times New Roman" w:hAnsi="Times New Roman" w:cs="TimesNewRomanPSMT"/>
          <w:szCs w:val="22"/>
          <w:lang w:val="fr-CA" w:eastAsia="en-CA"/>
        </w:rPr>
        <w:t xml:space="preserve">de façon éclatante son engagement dans le </w:t>
      </w:r>
      <w:r w:rsidR="005C211A" w:rsidRPr="005E7B0E">
        <w:rPr>
          <w:rFonts w:ascii="Times New Roman" w:hAnsi="Times New Roman" w:cs="TimesNewRomanPSMT"/>
          <w:szCs w:val="22"/>
          <w:lang w:val="fr-CA" w:eastAsia="en-CA"/>
        </w:rPr>
        <w:t>Comité sur la situation des espèces en péril au Canada</w:t>
      </w:r>
      <w:r w:rsidR="004A6552" w:rsidRPr="005E7B0E">
        <w:rPr>
          <w:rFonts w:ascii="Times New Roman" w:hAnsi="Times New Roman" w:cs="TimesNewRomanPSMT"/>
          <w:szCs w:val="22"/>
          <w:lang w:val="fr-CA" w:eastAsia="en-CA"/>
        </w:rPr>
        <w:t xml:space="preserve"> (COSE</w:t>
      </w:r>
      <w:r w:rsidR="005C211A" w:rsidRPr="005E7B0E">
        <w:rPr>
          <w:rFonts w:ascii="Times New Roman" w:hAnsi="Times New Roman" w:cs="TimesNewRomanPSMT"/>
          <w:szCs w:val="22"/>
          <w:lang w:val="fr-CA" w:eastAsia="en-CA"/>
        </w:rPr>
        <w:t>PA</w:t>
      </w:r>
      <w:r w:rsidR="004A6552" w:rsidRPr="005E7B0E">
        <w:rPr>
          <w:rFonts w:ascii="Times New Roman" w:hAnsi="Times New Roman" w:cs="TimesNewRomanPSMT"/>
          <w:szCs w:val="22"/>
          <w:lang w:val="fr-CA" w:eastAsia="en-CA"/>
        </w:rPr>
        <w:t>C</w:t>
      </w:r>
      <w:r w:rsidR="005163C1" w:rsidRPr="005E7B0E">
        <w:rPr>
          <w:rFonts w:ascii="Times New Roman" w:hAnsi="Times New Roman" w:cs="TimesNewRomanPSMT"/>
          <w:szCs w:val="22"/>
          <w:lang w:val="fr-CA" w:eastAsia="en-CA"/>
        </w:rPr>
        <w:t xml:space="preserve">), </w:t>
      </w:r>
      <w:r w:rsidR="005C211A" w:rsidRPr="005E7B0E">
        <w:rPr>
          <w:rFonts w:ascii="Times New Roman" w:hAnsi="Times New Roman" w:cs="TimesNewRomanPSMT"/>
          <w:szCs w:val="22"/>
          <w:lang w:val="fr-CA" w:eastAsia="en-CA"/>
        </w:rPr>
        <w:t>qu’il a présidé pendant quatre ans à partir de la fin des années 1990</w:t>
      </w:r>
      <w:r w:rsidR="005163C1" w:rsidRPr="005E7B0E">
        <w:rPr>
          <w:rFonts w:ascii="Times New Roman" w:hAnsi="Times New Roman" w:cs="TimesNewRomanPSMT"/>
          <w:szCs w:val="22"/>
          <w:lang w:val="fr-CA" w:eastAsia="en-CA"/>
        </w:rPr>
        <w:t xml:space="preserve">. </w:t>
      </w:r>
      <w:r w:rsidR="005C211A" w:rsidRPr="005E7B0E">
        <w:rPr>
          <w:rFonts w:ascii="Times New Roman" w:hAnsi="Times New Roman" w:cs="TimesNewRomanPSMT"/>
          <w:szCs w:val="22"/>
          <w:lang w:val="fr-CA" w:eastAsia="en-CA"/>
        </w:rPr>
        <w:t>Chaque année, ce comité publie un rapport déterminant les espèces en péril</w:t>
      </w:r>
      <w:r w:rsidR="00045490" w:rsidRPr="005E7B0E">
        <w:rPr>
          <w:rFonts w:ascii="Times New Roman" w:hAnsi="Times New Roman" w:cs="TimesNewRomanPSMT"/>
          <w:szCs w:val="22"/>
          <w:lang w:val="fr-CA" w:eastAsia="en-CA"/>
        </w:rPr>
        <w:t xml:space="preserve"> </w:t>
      </w:r>
      <w:r w:rsidR="005C211A" w:rsidRPr="005E7B0E">
        <w:rPr>
          <w:rFonts w:ascii="Times New Roman" w:hAnsi="Times New Roman" w:cs="TimesNewRomanPSMT"/>
          <w:szCs w:val="22"/>
          <w:lang w:val="fr-CA" w:eastAsia="en-CA"/>
        </w:rPr>
        <w:t>à partir de données scientifiques</w:t>
      </w:r>
      <w:r w:rsidR="00045490" w:rsidRPr="005E7B0E">
        <w:rPr>
          <w:rFonts w:ascii="Times New Roman" w:hAnsi="Times New Roman" w:cs="TimesNewRomanPSMT"/>
          <w:szCs w:val="22"/>
          <w:lang w:val="fr-CA" w:eastAsia="en-CA"/>
        </w:rPr>
        <w:t>.</w:t>
      </w:r>
    </w:p>
    <w:p w:rsidR="00C26EF2" w:rsidRPr="005E7B0E" w:rsidRDefault="0067050D" w:rsidP="00C26EF2">
      <w:pPr>
        <w:autoSpaceDE w:val="0"/>
        <w:autoSpaceDN w:val="0"/>
        <w:adjustRightInd w:val="0"/>
        <w:spacing w:before="100" w:beforeAutospacing="1" w:after="100" w:afterAutospacing="1"/>
        <w:rPr>
          <w:rFonts w:ascii="Times New Roman" w:hAnsi="Times New Roman" w:cs="TimesNewRomanPSMT"/>
          <w:szCs w:val="22"/>
          <w:lang w:val="fr-CA" w:eastAsia="en-CA"/>
        </w:rPr>
      </w:pPr>
      <w:r w:rsidRPr="005E7B0E">
        <w:rPr>
          <w:rFonts w:ascii="Times New Roman" w:hAnsi="Times New Roman" w:cs="TimesNewRomanPSMT"/>
          <w:szCs w:val="22"/>
          <w:lang w:val="fr-CA" w:eastAsia="en-CA"/>
        </w:rPr>
        <w:t xml:space="preserve">À titre de coprésident du sous-comité sur les amphibiens et les reptiles du COSEPAC, il a réalisé la première évaluation de tous les amphibiens canadiens menacés. Il a également dirigé un groupe de travail chargé de recueillir des données sur le déclin des populations d’amphibiens au Canada. Ce phénomène a attiré l’attention des médias puisqu’il est </w:t>
      </w:r>
      <w:r w:rsidR="001407CE" w:rsidRPr="005E7B0E">
        <w:rPr>
          <w:rFonts w:ascii="Times New Roman" w:hAnsi="Times New Roman" w:cs="TimesNewRomanPSMT"/>
          <w:szCs w:val="22"/>
          <w:lang w:val="fr-CA" w:eastAsia="en-CA"/>
        </w:rPr>
        <w:t>lié à</w:t>
      </w:r>
      <w:r w:rsidRPr="005E7B0E">
        <w:rPr>
          <w:rFonts w:ascii="Times New Roman" w:hAnsi="Times New Roman" w:cs="TimesNewRomanPSMT"/>
          <w:szCs w:val="22"/>
          <w:lang w:val="fr-CA" w:eastAsia="en-CA"/>
        </w:rPr>
        <w:t xml:space="preserve"> la dégradation de l’environnement et la destruction des habitats. En tant que président du COSEPAC, M. </w:t>
      </w:r>
      <w:r w:rsidR="00C26EF2" w:rsidRPr="005E7B0E">
        <w:rPr>
          <w:rFonts w:ascii="Times New Roman" w:hAnsi="Times New Roman" w:cs="TimesNewRomanPSMT"/>
          <w:szCs w:val="22"/>
          <w:lang w:val="fr-CA" w:eastAsia="en-CA"/>
        </w:rPr>
        <w:t xml:space="preserve">Green </w:t>
      </w:r>
      <w:r w:rsidR="00DD2B7F" w:rsidRPr="005E7B0E">
        <w:rPr>
          <w:rFonts w:ascii="Times New Roman" w:hAnsi="Times New Roman" w:cs="TimesNewRomanPSMT"/>
          <w:szCs w:val="22"/>
          <w:lang w:val="fr-CA" w:eastAsia="en-CA"/>
        </w:rPr>
        <w:t xml:space="preserve">a </w:t>
      </w:r>
      <w:r w:rsidR="002D1D02" w:rsidRPr="005E7B0E">
        <w:rPr>
          <w:rFonts w:ascii="Times New Roman" w:hAnsi="Times New Roman" w:cs="TimesNewRomanPSMT"/>
          <w:szCs w:val="22"/>
          <w:lang w:val="fr-CA" w:eastAsia="en-CA"/>
        </w:rPr>
        <w:t>brillamment manœuvré dans le dédale des poli</w:t>
      </w:r>
      <w:r w:rsidR="00A847EC" w:rsidRPr="005E7B0E">
        <w:rPr>
          <w:rFonts w:ascii="Times New Roman" w:hAnsi="Times New Roman" w:cs="TimesNewRomanPSMT"/>
          <w:szCs w:val="22"/>
          <w:lang w:val="fr-CA" w:eastAsia="en-CA"/>
        </w:rPr>
        <w:t>tiques et de la politique pour réussir à intégrer l</w:t>
      </w:r>
      <w:r w:rsidR="00DD2B7F" w:rsidRPr="005E7B0E">
        <w:rPr>
          <w:rFonts w:ascii="Times New Roman" w:hAnsi="Times New Roman" w:cs="TimesNewRomanPSMT"/>
          <w:szCs w:val="22"/>
          <w:lang w:val="fr-CA" w:eastAsia="en-CA"/>
        </w:rPr>
        <w:t xml:space="preserve">es évaluations du COSEPAC dans la nouvelle </w:t>
      </w:r>
      <w:r w:rsidR="00DD2B7F" w:rsidRPr="005E7B0E">
        <w:rPr>
          <w:rFonts w:ascii="Times New Roman" w:hAnsi="Times New Roman" w:cs="TimesNewRomanPSMT"/>
          <w:i/>
          <w:szCs w:val="22"/>
          <w:lang w:val="fr-CA" w:eastAsia="en-CA"/>
        </w:rPr>
        <w:t>Loi sur les espèces en péril</w:t>
      </w:r>
      <w:r w:rsidR="00DD2B7F" w:rsidRPr="005E7B0E">
        <w:rPr>
          <w:rFonts w:ascii="Times New Roman" w:hAnsi="Times New Roman" w:cs="TimesNewRomanPSMT"/>
          <w:szCs w:val="22"/>
          <w:lang w:val="fr-CA" w:eastAsia="en-CA"/>
        </w:rPr>
        <w:t>.</w:t>
      </w:r>
      <w:r w:rsidR="00C26EF2" w:rsidRPr="005E7B0E">
        <w:rPr>
          <w:rFonts w:ascii="Times New Roman" w:hAnsi="Times New Roman" w:cs="TimesNewRomanPSMT"/>
          <w:szCs w:val="22"/>
          <w:lang w:val="fr-CA" w:eastAsia="en-CA"/>
        </w:rPr>
        <w:t xml:space="preserve"> </w:t>
      </w:r>
    </w:p>
    <w:p w:rsidR="00C16929" w:rsidRPr="005E7B0E" w:rsidRDefault="00C16929" w:rsidP="00C26EF2">
      <w:pPr>
        <w:autoSpaceDE w:val="0"/>
        <w:autoSpaceDN w:val="0"/>
        <w:adjustRightInd w:val="0"/>
        <w:spacing w:before="100" w:beforeAutospacing="1" w:after="100" w:afterAutospacing="1"/>
        <w:rPr>
          <w:rFonts w:ascii="Times New Roman" w:hAnsi="Times New Roman"/>
          <w:bCs/>
          <w:szCs w:val="32"/>
          <w:lang w:val="fr-CA"/>
        </w:rPr>
      </w:pPr>
    </w:p>
    <w:p w:rsidR="003F59CD" w:rsidRDefault="003F59CD" w:rsidP="00C26EF2">
      <w:pPr>
        <w:autoSpaceDE w:val="0"/>
        <w:autoSpaceDN w:val="0"/>
        <w:adjustRightInd w:val="0"/>
        <w:spacing w:before="100" w:beforeAutospacing="1" w:after="100" w:afterAutospacing="1"/>
        <w:rPr>
          <w:rFonts w:ascii="Times New Roman" w:hAnsi="Times New Roman"/>
          <w:bCs/>
          <w:szCs w:val="32"/>
          <w:lang w:val="fr-CA"/>
        </w:rPr>
      </w:pPr>
    </w:p>
    <w:p w:rsidR="00C26EF2" w:rsidRPr="005E7B0E" w:rsidRDefault="00DD2B7F" w:rsidP="00C26EF2">
      <w:pPr>
        <w:autoSpaceDE w:val="0"/>
        <w:autoSpaceDN w:val="0"/>
        <w:adjustRightInd w:val="0"/>
        <w:spacing w:before="100" w:beforeAutospacing="1" w:after="100" w:afterAutospacing="1"/>
        <w:rPr>
          <w:rFonts w:ascii="Times New Roman" w:hAnsi="Times New Roman" w:cs="TimesNewRomanPSMT"/>
          <w:szCs w:val="22"/>
          <w:lang w:val="fr-CA" w:eastAsia="en-CA"/>
        </w:rPr>
      </w:pPr>
      <w:r w:rsidRPr="005E7B0E">
        <w:rPr>
          <w:rFonts w:ascii="Times New Roman" w:hAnsi="Times New Roman"/>
          <w:bCs/>
          <w:szCs w:val="32"/>
          <w:lang w:val="fr-CA"/>
        </w:rPr>
        <w:t>Fort de ses 25 ans de carrière au Musée</w:t>
      </w:r>
      <w:r w:rsidR="00C26EF2" w:rsidRPr="005E7B0E">
        <w:rPr>
          <w:rFonts w:ascii="Times New Roman" w:hAnsi="Times New Roman"/>
          <w:bCs/>
          <w:szCs w:val="32"/>
          <w:lang w:val="fr-CA"/>
        </w:rPr>
        <w:t xml:space="preserve"> </w:t>
      </w:r>
      <w:proofErr w:type="spellStart"/>
      <w:r w:rsidR="00C26EF2" w:rsidRPr="005E7B0E">
        <w:rPr>
          <w:rFonts w:ascii="Times New Roman" w:hAnsi="Times New Roman"/>
          <w:bCs/>
          <w:szCs w:val="32"/>
          <w:lang w:val="fr-CA"/>
        </w:rPr>
        <w:t>Redpath</w:t>
      </w:r>
      <w:proofErr w:type="spellEnd"/>
      <w:r w:rsidR="00C26EF2" w:rsidRPr="005E7B0E">
        <w:rPr>
          <w:rFonts w:ascii="Times New Roman" w:hAnsi="Times New Roman"/>
          <w:bCs/>
          <w:szCs w:val="32"/>
          <w:lang w:val="fr-CA"/>
        </w:rPr>
        <w:t xml:space="preserve">, </w:t>
      </w:r>
      <w:r w:rsidRPr="005E7B0E">
        <w:rPr>
          <w:rFonts w:ascii="Times New Roman" w:hAnsi="Times New Roman"/>
          <w:bCs/>
          <w:szCs w:val="32"/>
          <w:lang w:val="fr-CA"/>
        </w:rPr>
        <w:t xml:space="preserve">M. </w:t>
      </w:r>
      <w:r w:rsidR="00C26EF2" w:rsidRPr="005E7B0E">
        <w:rPr>
          <w:rFonts w:ascii="Times New Roman" w:hAnsi="Times New Roman"/>
          <w:bCs/>
          <w:szCs w:val="32"/>
          <w:lang w:val="fr-CA"/>
        </w:rPr>
        <w:t>Green</w:t>
      </w:r>
      <w:r w:rsidR="006914AE" w:rsidRPr="005E7B0E">
        <w:rPr>
          <w:rFonts w:ascii="Times New Roman" w:hAnsi="Times New Roman"/>
          <w:bCs/>
          <w:szCs w:val="32"/>
          <w:lang w:val="fr-CA"/>
        </w:rPr>
        <w:t xml:space="preserve"> s’</w:t>
      </w:r>
      <w:r w:rsidRPr="005E7B0E">
        <w:rPr>
          <w:rFonts w:ascii="Times New Roman" w:hAnsi="Times New Roman"/>
          <w:bCs/>
          <w:szCs w:val="32"/>
          <w:lang w:val="fr-CA"/>
        </w:rPr>
        <w:t>est efforcé, avec toute la déte</w:t>
      </w:r>
      <w:r w:rsidR="002D1D02" w:rsidRPr="005E7B0E">
        <w:rPr>
          <w:rFonts w:ascii="Times New Roman" w:hAnsi="Times New Roman"/>
          <w:bCs/>
          <w:szCs w:val="32"/>
          <w:lang w:val="fr-CA"/>
        </w:rPr>
        <w:t>r</w:t>
      </w:r>
      <w:r w:rsidRPr="005E7B0E">
        <w:rPr>
          <w:rFonts w:ascii="Times New Roman" w:hAnsi="Times New Roman"/>
          <w:bCs/>
          <w:szCs w:val="32"/>
          <w:lang w:val="fr-CA"/>
        </w:rPr>
        <w:t>mination et la volonté dont il est capable, d’intégrer</w:t>
      </w:r>
      <w:r w:rsidR="002D1D02" w:rsidRPr="005E7B0E">
        <w:rPr>
          <w:rFonts w:ascii="Times New Roman" w:hAnsi="Times New Roman"/>
          <w:bCs/>
          <w:szCs w:val="32"/>
          <w:lang w:val="fr-CA"/>
        </w:rPr>
        <w:t xml:space="preserve"> le musée, l’un des plus vieux d</w:t>
      </w:r>
      <w:r w:rsidRPr="005E7B0E">
        <w:rPr>
          <w:rFonts w:ascii="Times New Roman" w:hAnsi="Times New Roman"/>
          <w:bCs/>
          <w:szCs w:val="32"/>
          <w:lang w:val="fr-CA"/>
        </w:rPr>
        <w:t xml:space="preserve">u Canada, à la faculté des sciences de l’Université </w:t>
      </w:r>
      <w:r w:rsidR="00C26EF2" w:rsidRPr="005E7B0E">
        <w:rPr>
          <w:rFonts w:ascii="Times New Roman" w:hAnsi="Times New Roman"/>
          <w:bCs/>
          <w:szCs w:val="32"/>
          <w:lang w:val="fr-CA"/>
        </w:rPr>
        <w:t xml:space="preserve">McGill. </w:t>
      </w:r>
      <w:r w:rsidR="002D1D02" w:rsidRPr="005E7B0E">
        <w:rPr>
          <w:rFonts w:ascii="Times New Roman" w:hAnsi="Times New Roman"/>
          <w:bCs/>
          <w:szCs w:val="32"/>
          <w:lang w:val="fr-CA"/>
        </w:rPr>
        <w:t xml:space="preserve">Sous sa houlette, </w:t>
      </w:r>
      <w:r w:rsidR="00A847EC" w:rsidRPr="005E7B0E">
        <w:rPr>
          <w:rFonts w:ascii="Times New Roman" w:hAnsi="Times New Roman"/>
          <w:bCs/>
          <w:szCs w:val="32"/>
          <w:lang w:val="fr-CA"/>
        </w:rPr>
        <w:t>le m</w:t>
      </w:r>
      <w:r w:rsidRPr="005E7B0E">
        <w:rPr>
          <w:rFonts w:ascii="Times New Roman" w:hAnsi="Times New Roman"/>
          <w:bCs/>
          <w:szCs w:val="32"/>
          <w:lang w:val="fr-CA"/>
        </w:rPr>
        <w:t xml:space="preserve">usée </w:t>
      </w:r>
      <w:r w:rsidR="006914AE" w:rsidRPr="005E7B0E">
        <w:rPr>
          <w:rFonts w:ascii="Times New Roman" w:hAnsi="Times New Roman"/>
          <w:bCs/>
          <w:szCs w:val="32"/>
          <w:lang w:val="fr-CA"/>
        </w:rPr>
        <w:t>a pu</w:t>
      </w:r>
      <w:r w:rsidR="002D1D02" w:rsidRPr="005E7B0E">
        <w:rPr>
          <w:rFonts w:ascii="Times New Roman" w:hAnsi="Times New Roman"/>
          <w:bCs/>
          <w:szCs w:val="32"/>
          <w:lang w:val="fr-CA"/>
        </w:rPr>
        <w:t>, depuis 2005,</w:t>
      </w:r>
      <w:r w:rsidR="006914AE" w:rsidRPr="005E7B0E">
        <w:rPr>
          <w:rFonts w:ascii="Times New Roman" w:hAnsi="Times New Roman"/>
          <w:bCs/>
          <w:szCs w:val="32"/>
          <w:lang w:val="fr-CA"/>
        </w:rPr>
        <w:t xml:space="preserve"> </w:t>
      </w:r>
      <w:r w:rsidR="00A847EC" w:rsidRPr="005E7B0E">
        <w:rPr>
          <w:rFonts w:ascii="Times New Roman" w:hAnsi="Times New Roman"/>
          <w:bCs/>
          <w:szCs w:val="32"/>
          <w:lang w:val="fr-CA"/>
        </w:rPr>
        <w:t>accroître</w:t>
      </w:r>
      <w:r w:rsidRPr="005E7B0E">
        <w:rPr>
          <w:rFonts w:ascii="Times New Roman" w:hAnsi="Times New Roman"/>
          <w:bCs/>
          <w:szCs w:val="32"/>
          <w:lang w:val="fr-CA"/>
        </w:rPr>
        <w:t xml:space="preserve"> </w:t>
      </w:r>
      <w:r w:rsidR="006914AE" w:rsidRPr="005E7B0E">
        <w:rPr>
          <w:rFonts w:ascii="Times New Roman" w:hAnsi="Times New Roman"/>
          <w:bCs/>
          <w:szCs w:val="32"/>
          <w:lang w:val="fr-CA"/>
        </w:rPr>
        <w:t>ses programmes publics</w:t>
      </w:r>
      <w:r w:rsidR="002D1D02" w:rsidRPr="005E7B0E">
        <w:rPr>
          <w:rFonts w:ascii="Times New Roman" w:hAnsi="Times New Roman"/>
          <w:bCs/>
          <w:szCs w:val="32"/>
          <w:lang w:val="fr-CA"/>
        </w:rPr>
        <w:t xml:space="preserve"> et les doter </w:t>
      </w:r>
      <w:r w:rsidR="006914AE" w:rsidRPr="005E7B0E">
        <w:rPr>
          <w:rFonts w:ascii="Times New Roman" w:hAnsi="Times New Roman"/>
          <w:bCs/>
          <w:szCs w:val="32"/>
          <w:lang w:val="fr-CA"/>
        </w:rPr>
        <w:t>d’un financement stable</w:t>
      </w:r>
      <w:r w:rsidR="002D1D02" w:rsidRPr="005E7B0E">
        <w:rPr>
          <w:rFonts w:ascii="Times New Roman" w:hAnsi="Times New Roman"/>
          <w:bCs/>
          <w:szCs w:val="32"/>
          <w:lang w:val="fr-CA"/>
        </w:rPr>
        <w:t>, rénover s</w:t>
      </w:r>
      <w:r w:rsidR="006914AE" w:rsidRPr="005E7B0E">
        <w:rPr>
          <w:rFonts w:ascii="Times New Roman" w:hAnsi="Times New Roman"/>
          <w:bCs/>
          <w:szCs w:val="32"/>
          <w:lang w:val="fr-CA"/>
        </w:rPr>
        <w:t>es laboratoires d’</w:t>
      </w:r>
      <w:r w:rsidRPr="005E7B0E">
        <w:rPr>
          <w:rFonts w:ascii="Times New Roman" w:hAnsi="Times New Roman"/>
          <w:bCs/>
          <w:szCs w:val="32"/>
          <w:lang w:val="fr-CA"/>
        </w:rPr>
        <w:t>enseignement</w:t>
      </w:r>
      <w:r w:rsidR="00A847EC" w:rsidRPr="005E7B0E">
        <w:rPr>
          <w:rFonts w:ascii="Times New Roman" w:hAnsi="Times New Roman"/>
          <w:bCs/>
          <w:szCs w:val="32"/>
          <w:lang w:val="fr-CA"/>
        </w:rPr>
        <w:t>,</w:t>
      </w:r>
      <w:r w:rsidR="002D1D02" w:rsidRPr="005E7B0E">
        <w:rPr>
          <w:rFonts w:ascii="Times New Roman" w:hAnsi="Times New Roman"/>
          <w:bCs/>
          <w:szCs w:val="32"/>
          <w:lang w:val="fr-CA"/>
        </w:rPr>
        <w:t xml:space="preserve"> instituer</w:t>
      </w:r>
      <w:r w:rsidR="006914AE" w:rsidRPr="005E7B0E">
        <w:rPr>
          <w:rFonts w:ascii="Times New Roman" w:hAnsi="Times New Roman"/>
          <w:bCs/>
          <w:szCs w:val="32"/>
          <w:lang w:val="fr-CA"/>
        </w:rPr>
        <w:t xml:space="preserve"> un programme de mineure en histoire nature</w:t>
      </w:r>
      <w:r w:rsidR="002D1D02" w:rsidRPr="005E7B0E">
        <w:rPr>
          <w:rFonts w:ascii="Times New Roman" w:hAnsi="Times New Roman"/>
          <w:bCs/>
          <w:szCs w:val="32"/>
          <w:lang w:val="fr-CA"/>
        </w:rPr>
        <w:t>lle et proposer de nouveaux cours.</w:t>
      </w:r>
    </w:p>
    <w:p w:rsidR="00C26EF2" w:rsidRPr="005E7B0E" w:rsidRDefault="006914AE" w:rsidP="00C26EF2">
      <w:pPr>
        <w:autoSpaceDE w:val="0"/>
        <w:autoSpaceDN w:val="0"/>
        <w:adjustRightInd w:val="0"/>
        <w:spacing w:before="100" w:beforeAutospacing="1" w:after="100" w:afterAutospacing="1"/>
        <w:rPr>
          <w:rFonts w:ascii="Times New Roman" w:hAnsi="Times New Roman" w:cs="TimesNewRomanPSMT"/>
          <w:szCs w:val="22"/>
          <w:lang w:val="fr-CA" w:eastAsia="en-CA"/>
        </w:rPr>
      </w:pPr>
      <w:r w:rsidRPr="005E7B0E">
        <w:rPr>
          <w:rFonts w:ascii="Times New Roman" w:hAnsi="Times New Roman" w:cs="TimesNewRomanPSMT"/>
          <w:szCs w:val="22"/>
          <w:lang w:val="fr-CA" w:eastAsia="en-CA"/>
        </w:rPr>
        <w:t>Comme le souligne</w:t>
      </w:r>
      <w:r w:rsidR="002D1D02" w:rsidRPr="005E7B0E">
        <w:rPr>
          <w:rFonts w:ascii="Times New Roman" w:hAnsi="Times New Roman" w:cs="TimesNewRomanPSMT"/>
          <w:szCs w:val="22"/>
          <w:lang w:val="fr-CA" w:eastAsia="en-CA"/>
        </w:rPr>
        <w:t>nt</w:t>
      </w:r>
      <w:r w:rsidRPr="005E7B0E">
        <w:rPr>
          <w:rFonts w:ascii="Times New Roman" w:hAnsi="Times New Roman" w:cs="TimesNewRomanPSMT"/>
          <w:szCs w:val="22"/>
          <w:lang w:val="fr-CA" w:eastAsia="en-CA"/>
        </w:rPr>
        <w:t xml:space="preserve"> ses proposants</w:t>
      </w:r>
      <w:r w:rsidR="00561776" w:rsidRPr="005E7B0E">
        <w:rPr>
          <w:rFonts w:ascii="Times New Roman" w:hAnsi="Times New Roman" w:cs="TimesNewRomanPSMT"/>
          <w:szCs w:val="22"/>
          <w:lang w:val="fr-CA" w:eastAsia="en-CA"/>
        </w:rPr>
        <w:t>,</w:t>
      </w:r>
      <w:r w:rsidRPr="005E7B0E">
        <w:rPr>
          <w:rFonts w:ascii="Times New Roman" w:hAnsi="Times New Roman" w:cs="TimesNewRomanPSMT"/>
          <w:szCs w:val="22"/>
          <w:lang w:val="fr-CA" w:eastAsia="en-CA"/>
        </w:rPr>
        <w:t xml:space="preserve"> « le professeur Green s’est distingué</w:t>
      </w:r>
      <w:r w:rsidR="002D1D02" w:rsidRPr="005E7B0E">
        <w:rPr>
          <w:rFonts w:ascii="Times New Roman" w:hAnsi="Times New Roman" w:cs="TimesNewRomanPSMT"/>
          <w:szCs w:val="22"/>
          <w:lang w:val="fr-CA" w:eastAsia="en-CA"/>
        </w:rPr>
        <w:t xml:space="preserve"> et se distingue toujours</w:t>
      </w:r>
      <w:r w:rsidRPr="005E7B0E">
        <w:rPr>
          <w:rFonts w:ascii="Times New Roman" w:hAnsi="Times New Roman" w:cs="TimesNewRomanPSMT"/>
          <w:szCs w:val="22"/>
          <w:lang w:val="fr-CA" w:eastAsia="en-CA"/>
        </w:rPr>
        <w:t xml:space="preserve"> dans chacune de ses réalisations, que cela soit dans le domaine des sciences, de la protection des espèces, du service collectif, de l’éducation ou de l’avancement des musées</w:t>
      </w:r>
      <w:r w:rsidR="003B43FF" w:rsidRPr="005E7B0E">
        <w:rPr>
          <w:rFonts w:ascii="Times New Roman" w:hAnsi="Times New Roman" w:cs="TimesNewRomanPSMT"/>
          <w:szCs w:val="22"/>
          <w:lang w:val="fr-CA" w:eastAsia="en-CA"/>
        </w:rPr>
        <w:t>.</w:t>
      </w:r>
      <w:r w:rsidRPr="005E7B0E">
        <w:rPr>
          <w:rFonts w:ascii="Times New Roman" w:hAnsi="Times New Roman" w:cs="TimesNewRomanPSMT"/>
          <w:szCs w:val="22"/>
          <w:lang w:val="fr-CA" w:eastAsia="en-CA"/>
        </w:rPr>
        <w:t xml:space="preserve"> </w:t>
      </w:r>
      <w:r w:rsidR="003B43FF" w:rsidRPr="005E7B0E">
        <w:rPr>
          <w:rFonts w:ascii="Times New Roman" w:hAnsi="Times New Roman" w:cs="TimesNewRomanPSMT"/>
          <w:szCs w:val="22"/>
          <w:lang w:val="fr-CA" w:eastAsia="en-CA"/>
        </w:rPr>
        <w:t>La somme de tous</w:t>
      </w:r>
      <w:r w:rsidR="00561776" w:rsidRPr="005E7B0E">
        <w:rPr>
          <w:rFonts w:ascii="Times New Roman" w:hAnsi="Times New Roman" w:cs="TimesNewRomanPSMT"/>
          <w:szCs w:val="22"/>
          <w:lang w:val="fr-CA" w:eastAsia="en-CA"/>
        </w:rPr>
        <w:t xml:space="preserve"> s</w:t>
      </w:r>
      <w:r w:rsidR="00B93708" w:rsidRPr="005E7B0E">
        <w:rPr>
          <w:rFonts w:ascii="Times New Roman" w:hAnsi="Times New Roman" w:cs="TimesNewRomanPSMT"/>
          <w:szCs w:val="22"/>
          <w:lang w:val="fr-CA" w:eastAsia="en-CA"/>
        </w:rPr>
        <w:t>es accomplissements témoigne</w:t>
      </w:r>
      <w:r w:rsidRPr="005E7B0E">
        <w:rPr>
          <w:rFonts w:ascii="Times New Roman" w:hAnsi="Times New Roman" w:cs="TimesNewRomanPSMT"/>
          <w:szCs w:val="22"/>
          <w:lang w:val="fr-CA" w:eastAsia="en-CA"/>
        </w:rPr>
        <w:t xml:space="preserve"> de sa contribution exceptionnelle à la recherche en histoire naturelle </w:t>
      </w:r>
      <w:r w:rsidR="003B43FF" w:rsidRPr="005E7B0E">
        <w:rPr>
          <w:rFonts w:ascii="Times New Roman" w:hAnsi="Times New Roman" w:cs="TimesNewRomanPSMT"/>
          <w:szCs w:val="22"/>
          <w:lang w:val="fr-CA" w:eastAsia="en-CA"/>
        </w:rPr>
        <w:t>dans un cadre muséal</w:t>
      </w:r>
      <w:r w:rsidRPr="005E7B0E">
        <w:rPr>
          <w:rFonts w:ascii="Times New Roman" w:hAnsi="Times New Roman" w:cs="TimesNewRomanPSMT"/>
          <w:szCs w:val="22"/>
          <w:lang w:val="fr-CA" w:eastAsia="en-CA"/>
        </w:rPr>
        <w:t xml:space="preserve"> et aux politiques canadiennes en ce domaine. »</w:t>
      </w:r>
    </w:p>
    <w:p w:rsidR="00776264" w:rsidRDefault="0062376E" w:rsidP="004A6552">
      <w:pPr>
        <w:autoSpaceDE w:val="0"/>
        <w:autoSpaceDN w:val="0"/>
        <w:adjustRightInd w:val="0"/>
        <w:spacing w:before="100" w:beforeAutospacing="1" w:after="100" w:afterAutospacing="1"/>
        <w:rPr>
          <w:rFonts w:ascii="Times New Roman" w:hAnsi="Times New Roman"/>
          <w:szCs w:val="24"/>
          <w:lang w:val="fr-CA"/>
        </w:rPr>
      </w:pPr>
      <w:r w:rsidRPr="005E7B0E">
        <w:rPr>
          <w:rFonts w:ascii="Times New Roman" w:hAnsi="Times New Roman"/>
          <w:szCs w:val="24"/>
          <w:lang w:val="fr-CA"/>
        </w:rPr>
        <w:t>Le prix</w:t>
      </w:r>
      <w:r w:rsidR="00776264" w:rsidRPr="005E7B0E">
        <w:rPr>
          <w:rFonts w:ascii="Times New Roman" w:hAnsi="Times New Roman"/>
          <w:szCs w:val="24"/>
          <w:lang w:val="fr-CA"/>
        </w:rPr>
        <w:t xml:space="preserve"> </w:t>
      </w:r>
      <w:r w:rsidR="004A6552" w:rsidRPr="005E7B0E">
        <w:rPr>
          <w:rFonts w:ascii="Times New Roman" w:hAnsi="Times New Roman"/>
          <w:szCs w:val="24"/>
          <w:lang w:val="fr-CA"/>
        </w:rPr>
        <w:t xml:space="preserve">Bruce </w:t>
      </w:r>
      <w:proofErr w:type="spellStart"/>
      <w:r w:rsidR="004A6552" w:rsidRPr="005E7B0E">
        <w:rPr>
          <w:rFonts w:ascii="Times New Roman" w:hAnsi="Times New Roman"/>
          <w:szCs w:val="24"/>
          <w:lang w:val="fr-CA"/>
        </w:rPr>
        <w:t>Naylor</w:t>
      </w:r>
      <w:proofErr w:type="spellEnd"/>
      <w:r w:rsidR="004A6552" w:rsidRPr="005E7B0E">
        <w:rPr>
          <w:rFonts w:ascii="Times New Roman" w:hAnsi="Times New Roman"/>
          <w:szCs w:val="24"/>
          <w:lang w:val="fr-CA"/>
        </w:rPr>
        <w:t xml:space="preserve"> </w:t>
      </w:r>
      <w:r w:rsidRPr="005E7B0E">
        <w:rPr>
          <w:rFonts w:ascii="Times New Roman" w:hAnsi="Times New Roman"/>
          <w:szCs w:val="24"/>
          <w:lang w:val="fr-CA"/>
        </w:rPr>
        <w:t xml:space="preserve">honore la mémoire de l’ancien directeur du </w:t>
      </w:r>
      <w:r w:rsidR="004E3A00" w:rsidRPr="005E7B0E">
        <w:rPr>
          <w:rFonts w:ascii="Times New Roman" w:hAnsi="Times New Roman"/>
          <w:szCs w:val="24"/>
          <w:lang w:val="fr-CA"/>
        </w:rPr>
        <w:t xml:space="preserve">Royal Tyrrell Museum of </w:t>
      </w:r>
      <w:proofErr w:type="spellStart"/>
      <w:r w:rsidR="004E3A00" w:rsidRPr="005E7B0E">
        <w:rPr>
          <w:rFonts w:ascii="Times New Roman" w:hAnsi="Times New Roman"/>
          <w:szCs w:val="24"/>
          <w:lang w:val="fr-CA"/>
        </w:rPr>
        <w:t>Palaeontology</w:t>
      </w:r>
      <w:proofErr w:type="spellEnd"/>
      <w:r w:rsidR="004E3A00" w:rsidRPr="005E7B0E">
        <w:rPr>
          <w:rFonts w:ascii="Times New Roman" w:hAnsi="Times New Roman"/>
          <w:szCs w:val="24"/>
          <w:lang w:val="fr-CA"/>
        </w:rPr>
        <w:t xml:space="preserve">. </w:t>
      </w:r>
      <w:r w:rsidR="009F7CE5" w:rsidRPr="005E7B0E">
        <w:rPr>
          <w:rFonts w:ascii="Times New Roman" w:hAnsi="Times New Roman"/>
          <w:szCs w:val="24"/>
          <w:lang w:val="fr-CA"/>
        </w:rPr>
        <w:t>D</w:t>
      </w:r>
      <w:r w:rsidRPr="005E7B0E">
        <w:rPr>
          <w:rFonts w:ascii="Times New Roman" w:hAnsi="Times New Roman"/>
          <w:szCs w:val="24"/>
          <w:lang w:val="fr-CA"/>
        </w:rPr>
        <w:t>écédé en </w:t>
      </w:r>
      <w:r w:rsidR="009F7CE5" w:rsidRPr="005E7B0E">
        <w:rPr>
          <w:rFonts w:ascii="Times New Roman" w:hAnsi="Times New Roman"/>
          <w:szCs w:val="24"/>
          <w:lang w:val="fr-CA"/>
        </w:rPr>
        <w:t xml:space="preserve">2007, </w:t>
      </w:r>
      <w:r w:rsidRPr="005E7B0E">
        <w:rPr>
          <w:rFonts w:ascii="Times New Roman" w:hAnsi="Times New Roman"/>
          <w:szCs w:val="24"/>
          <w:lang w:val="fr-CA"/>
        </w:rPr>
        <w:t>M.</w:t>
      </w:r>
      <w:r w:rsidR="009F7CE5" w:rsidRPr="005E7B0E">
        <w:rPr>
          <w:rFonts w:ascii="Times New Roman" w:hAnsi="Times New Roman"/>
          <w:szCs w:val="24"/>
          <w:lang w:val="fr-CA"/>
        </w:rPr>
        <w:t xml:space="preserve"> </w:t>
      </w:r>
      <w:proofErr w:type="spellStart"/>
      <w:r w:rsidR="009F7CE5" w:rsidRPr="005E7B0E">
        <w:rPr>
          <w:rFonts w:ascii="Times New Roman" w:hAnsi="Times New Roman"/>
          <w:szCs w:val="24"/>
          <w:lang w:val="fr-CA"/>
        </w:rPr>
        <w:t>Naylor</w:t>
      </w:r>
      <w:proofErr w:type="spellEnd"/>
      <w:r w:rsidRPr="005E7B0E">
        <w:rPr>
          <w:rFonts w:ascii="Times New Roman" w:hAnsi="Times New Roman"/>
          <w:szCs w:val="24"/>
          <w:lang w:val="fr-CA"/>
        </w:rPr>
        <w:t xml:space="preserve">, </w:t>
      </w:r>
      <w:proofErr w:type="spellStart"/>
      <w:r w:rsidRPr="005E7B0E">
        <w:rPr>
          <w:rFonts w:ascii="Times New Roman" w:hAnsi="Times New Roman"/>
          <w:szCs w:val="24"/>
          <w:lang w:val="fr-CA"/>
        </w:rPr>
        <w:t>Ph.D</w:t>
      </w:r>
      <w:proofErr w:type="spellEnd"/>
      <w:r w:rsidRPr="005E7B0E">
        <w:rPr>
          <w:rFonts w:ascii="Times New Roman" w:hAnsi="Times New Roman"/>
          <w:szCs w:val="24"/>
          <w:lang w:val="fr-CA"/>
        </w:rPr>
        <w:t xml:space="preserve">., a aussi occupé le siège de président de l’AMHC. Le prix sera décerné dans le cadre d’une </w:t>
      </w:r>
      <w:r w:rsidR="003B43FF" w:rsidRPr="005E7B0E">
        <w:rPr>
          <w:rFonts w:ascii="Times New Roman" w:hAnsi="Times New Roman"/>
          <w:szCs w:val="24"/>
          <w:lang w:val="fr-CA"/>
        </w:rPr>
        <w:t>soirée</w:t>
      </w:r>
      <w:r w:rsidRPr="005E7B0E">
        <w:rPr>
          <w:rFonts w:ascii="Times New Roman" w:hAnsi="Times New Roman"/>
          <w:szCs w:val="24"/>
          <w:lang w:val="fr-CA"/>
        </w:rPr>
        <w:t xml:space="preserve"> spéciale de l’AMHNC qui se tiendra le </w:t>
      </w:r>
      <w:r w:rsidR="0028368B" w:rsidRPr="005E7B0E">
        <w:rPr>
          <w:rFonts w:ascii="Times New Roman" w:hAnsi="Times New Roman"/>
          <w:szCs w:val="24"/>
          <w:lang w:val="fr-CA"/>
        </w:rPr>
        <w:t>2</w:t>
      </w:r>
      <w:r w:rsidR="00C26EF2" w:rsidRPr="005E7B0E">
        <w:rPr>
          <w:rFonts w:ascii="Times New Roman" w:hAnsi="Times New Roman"/>
          <w:szCs w:val="24"/>
          <w:lang w:val="fr-CA"/>
        </w:rPr>
        <w:t>4</w:t>
      </w:r>
      <w:r w:rsidRPr="005E7B0E">
        <w:rPr>
          <w:rFonts w:ascii="Times New Roman" w:hAnsi="Times New Roman"/>
          <w:szCs w:val="24"/>
          <w:lang w:val="fr-CA"/>
        </w:rPr>
        <w:t> octobre </w:t>
      </w:r>
      <w:r w:rsidR="00AD0C98" w:rsidRPr="005E7B0E">
        <w:rPr>
          <w:rFonts w:ascii="Times New Roman" w:hAnsi="Times New Roman"/>
          <w:szCs w:val="24"/>
          <w:lang w:val="fr-CA"/>
        </w:rPr>
        <w:t>20</w:t>
      </w:r>
      <w:r w:rsidR="00C26EF2" w:rsidRPr="005E7B0E">
        <w:rPr>
          <w:rFonts w:ascii="Times New Roman" w:hAnsi="Times New Roman"/>
          <w:szCs w:val="24"/>
          <w:lang w:val="fr-CA"/>
        </w:rPr>
        <w:t>11</w:t>
      </w:r>
      <w:r w:rsidR="00776264" w:rsidRPr="005E7B0E">
        <w:rPr>
          <w:rFonts w:ascii="Times New Roman" w:hAnsi="Times New Roman"/>
          <w:szCs w:val="24"/>
          <w:lang w:val="fr-CA"/>
        </w:rPr>
        <w:t xml:space="preserve"> </w:t>
      </w:r>
      <w:r w:rsidRPr="005E7B0E">
        <w:rPr>
          <w:rFonts w:ascii="Times New Roman" w:hAnsi="Times New Roman"/>
          <w:szCs w:val="24"/>
          <w:lang w:val="fr-CA"/>
        </w:rPr>
        <w:t xml:space="preserve">à la </w:t>
      </w:r>
      <w:r w:rsidR="00325F87" w:rsidRPr="005E7B0E">
        <w:rPr>
          <w:rFonts w:ascii="Times New Roman" w:hAnsi="Times New Roman"/>
          <w:szCs w:val="24"/>
          <w:lang w:val="fr-CA"/>
        </w:rPr>
        <w:t xml:space="preserve">salle de réception du président de la Chambre à l’édifice du </w:t>
      </w:r>
      <w:r w:rsidR="00776264" w:rsidRPr="005E7B0E">
        <w:rPr>
          <w:rFonts w:ascii="Times New Roman" w:hAnsi="Times New Roman"/>
          <w:szCs w:val="24"/>
          <w:lang w:val="fr-CA"/>
        </w:rPr>
        <w:t xml:space="preserve">Centre </w:t>
      </w:r>
      <w:r w:rsidR="00325F87" w:rsidRPr="005E7B0E">
        <w:rPr>
          <w:rFonts w:ascii="Times New Roman" w:hAnsi="Times New Roman"/>
          <w:szCs w:val="24"/>
          <w:lang w:val="fr-CA"/>
        </w:rPr>
        <w:t>de la Colline du Parlement à</w:t>
      </w:r>
      <w:r w:rsidR="00776264" w:rsidRPr="005E7B0E">
        <w:rPr>
          <w:rFonts w:ascii="Times New Roman" w:hAnsi="Times New Roman"/>
          <w:szCs w:val="24"/>
          <w:lang w:val="fr-CA"/>
        </w:rPr>
        <w:t xml:space="preserve"> Ottawa.  </w:t>
      </w:r>
    </w:p>
    <w:p w:rsidR="003F59CD" w:rsidRPr="003F59CD" w:rsidRDefault="003F59CD" w:rsidP="003F59CD">
      <w:pPr>
        <w:rPr>
          <w:rFonts w:ascii="Times New Roman" w:hAnsi="Times New Roman"/>
          <w:i/>
          <w:sz w:val="22"/>
          <w:szCs w:val="22"/>
          <w:lang w:val="fr-CA"/>
        </w:rPr>
      </w:pPr>
      <w:r w:rsidRPr="003F59CD">
        <w:rPr>
          <w:rFonts w:ascii="Times New Roman" w:hAnsi="Times New Roman"/>
          <w:i/>
          <w:sz w:val="22"/>
          <w:szCs w:val="22"/>
          <w:lang w:val="fr-CA"/>
        </w:rPr>
        <w:t xml:space="preserve">Créé en 2003, l’AMHNC compte maintenant 16 membres partout au pays. Son but est d’accroître la visibilité des musées d’histoire naturelle canadiens qui sont responsables de la conservation de précieuses collections comptant des millions de spécimens et témoignant de notre patrimoine naturel. Le réseau s’efforce de renforcer les capacités en matière de recherche scientifique, de développement des collections et d’éducation à propos de l’environnement naturel pour le bénéfice de tous les Canadiens. </w:t>
      </w:r>
      <w:bookmarkStart w:id="0" w:name="_GoBack"/>
      <w:bookmarkEnd w:id="0"/>
    </w:p>
    <w:p w:rsidR="003F59CD" w:rsidRDefault="003F59CD" w:rsidP="003F59CD">
      <w:pPr>
        <w:ind w:left="-180"/>
        <w:rPr>
          <w:b/>
          <w:sz w:val="23"/>
          <w:szCs w:val="23"/>
          <w:u w:val="single"/>
          <w:lang w:val="fr-CA"/>
        </w:rPr>
      </w:pPr>
    </w:p>
    <w:p w:rsidR="003F59CD" w:rsidRPr="00C66469" w:rsidRDefault="003F59CD" w:rsidP="003F59CD">
      <w:pPr>
        <w:ind w:left="-180"/>
        <w:rPr>
          <w:b/>
          <w:sz w:val="23"/>
          <w:szCs w:val="23"/>
          <w:u w:val="single"/>
          <w:lang w:val="fr-CA"/>
        </w:rPr>
      </w:pPr>
      <w:r w:rsidRPr="00C66469">
        <w:rPr>
          <w:b/>
          <w:sz w:val="23"/>
          <w:szCs w:val="23"/>
          <w:u w:val="single"/>
          <w:lang w:val="fr-CA"/>
        </w:rPr>
        <w:t>Membres</w:t>
      </w:r>
    </w:p>
    <w:p w:rsidR="003F59CD" w:rsidRPr="00C66469" w:rsidRDefault="003F59CD" w:rsidP="003F59CD">
      <w:pPr>
        <w:ind w:left="-180"/>
        <w:rPr>
          <w:sz w:val="23"/>
          <w:szCs w:val="23"/>
          <w:lang w:val="fr-CA"/>
        </w:rPr>
      </w:pPr>
      <w:r w:rsidRPr="00C66469">
        <w:rPr>
          <w:sz w:val="23"/>
          <w:szCs w:val="23"/>
          <w:lang w:val="fr-CA"/>
        </w:rPr>
        <w:t xml:space="preserve">Les 12 musées fondateurs de l’Alliance sont les suivants : Royal B.C. Museum, Royal Alberta Museum, Royal Tyrrell Museum of </w:t>
      </w:r>
      <w:proofErr w:type="spellStart"/>
      <w:r w:rsidRPr="00C66469">
        <w:rPr>
          <w:sz w:val="23"/>
          <w:szCs w:val="23"/>
          <w:lang w:val="fr-CA"/>
        </w:rPr>
        <w:t>Palaeontology</w:t>
      </w:r>
      <w:proofErr w:type="spellEnd"/>
      <w:r w:rsidRPr="00C66469">
        <w:rPr>
          <w:sz w:val="23"/>
          <w:szCs w:val="23"/>
          <w:lang w:val="fr-CA"/>
        </w:rPr>
        <w:t xml:space="preserve">, Centre du patrimoine septentrional du Prince de Galles, Centre d’interprétation de la Béringie du Yukon, Royal Saskatchewan Museum, Musée du Manitoba, Musée canadien de la nature, </w:t>
      </w:r>
      <w:r>
        <w:rPr>
          <w:sz w:val="23"/>
          <w:szCs w:val="23"/>
          <w:lang w:val="fr-CA"/>
        </w:rPr>
        <w:t xml:space="preserve">Espace pour la Vie de </w:t>
      </w:r>
      <w:r w:rsidRPr="00C66469">
        <w:rPr>
          <w:sz w:val="23"/>
          <w:szCs w:val="23"/>
          <w:lang w:val="fr-CA"/>
        </w:rPr>
        <w:t xml:space="preserve">Montréal (Biodôme, Insectarium, Jardin botanique et Planétarium), Musée du Nouveau-Brunswick, Nova </w:t>
      </w:r>
      <w:proofErr w:type="spellStart"/>
      <w:r w:rsidRPr="00C66469">
        <w:rPr>
          <w:sz w:val="23"/>
          <w:szCs w:val="23"/>
          <w:lang w:val="fr-CA"/>
        </w:rPr>
        <w:t>Scotia</w:t>
      </w:r>
      <w:proofErr w:type="spellEnd"/>
      <w:r w:rsidRPr="00C66469">
        <w:rPr>
          <w:sz w:val="23"/>
          <w:szCs w:val="23"/>
          <w:lang w:val="fr-CA"/>
        </w:rPr>
        <w:t xml:space="preserve"> Museum of Natural </w:t>
      </w:r>
      <w:proofErr w:type="spellStart"/>
      <w:r w:rsidRPr="00C66469">
        <w:rPr>
          <w:sz w:val="23"/>
          <w:szCs w:val="23"/>
          <w:lang w:val="fr-CA"/>
        </w:rPr>
        <w:t>History</w:t>
      </w:r>
      <w:proofErr w:type="spellEnd"/>
      <w:r w:rsidRPr="00C66469">
        <w:rPr>
          <w:sz w:val="23"/>
          <w:szCs w:val="23"/>
          <w:lang w:val="fr-CA"/>
        </w:rPr>
        <w:t xml:space="preserve"> et The </w:t>
      </w:r>
      <w:proofErr w:type="spellStart"/>
      <w:r w:rsidRPr="00C66469">
        <w:rPr>
          <w:sz w:val="23"/>
          <w:szCs w:val="23"/>
          <w:lang w:val="fr-CA"/>
        </w:rPr>
        <w:t>Rooms</w:t>
      </w:r>
      <w:proofErr w:type="spellEnd"/>
      <w:r w:rsidRPr="00C66469">
        <w:rPr>
          <w:sz w:val="23"/>
          <w:szCs w:val="23"/>
          <w:lang w:val="fr-CA"/>
        </w:rPr>
        <w:t xml:space="preserve"> Provincial Museum (Terre</w:t>
      </w:r>
      <w:r w:rsidRPr="00C66469">
        <w:rPr>
          <w:sz w:val="23"/>
          <w:szCs w:val="23"/>
          <w:lang w:val="fr-CA"/>
        </w:rPr>
        <w:noBreakHyphen/>
        <w:t>Neuve</w:t>
      </w:r>
      <w:r w:rsidRPr="00C66469">
        <w:rPr>
          <w:sz w:val="23"/>
          <w:szCs w:val="23"/>
          <w:lang w:val="fr-CA"/>
        </w:rPr>
        <w:noBreakHyphen/>
        <w:t>et</w:t>
      </w:r>
      <w:r w:rsidRPr="00C66469">
        <w:rPr>
          <w:sz w:val="23"/>
          <w:szCs w:val="23"/>
          <w:lang w:val="fr-CA"/>
        </w:rPr>
        <w:noBreakHyphen/>
        <w:t>Labrador). Le réseau continue de prendre de l’am</w:t>
      </w:r>
      <w:r>
        <w:rPr>
          <w:sz w:val="23"/>
          <w:szCs w:val="23"/>
          <w:lang w:val="fr-CA"/>
        </w:rPr>
        <w:t>pleur et comprend aujourd’hui 17</w:t>
      </w:r>
      <w:r w:rsidRPr="00C66469">
        <w:rPr>
          <w:sz w:val="23"/>
          <w:szCs w:val="23"/>
          <w:lang w:val="fr-CA"/>
        </w:rPr>
        <w:t> membres : le Musée royal de l’Ontario s’est joint à l’alliance en 2007, suivi du Vancouver Aquarium, du Toronto Z</w:t>
      </w:r>
      <w:r>
        <w:rPr>
          <w:sz w:val="23"/>
          <w:szCs w:val="23"/>
          <w:lang w:val="fr-CA"/>
        </w:rPr>
        <w:t xml:space="preserve">oo et du Musée </w:t>
      </w:r>
      <w:proofErr w:type="spellStart"/>
      <w:r>
        <w:rPr>
          <w:sz w:val="23"/>
          <w:szCs w:val="23"/>
          <w:lang w:val="fr-CA"/>
        </w:rPr>
        <w:t>Redpath</w:t>
      </w:r>
      <w:proofErr w:type="spellEnd"/>
      <w:r>
        <w:rPr>
          <w:sz w:val="23"/>
          <w:szCs w:val="23"/>
          <w:lang w:val="fr-CA"/>
        </w:rPr>
        <w:t xml:space="preserve"> en 2009, et le </w:t>
      </w:r>
      <w:proofErr w:type="spellStart"/>
      <w:r>
        <w:rPr>
          <w:sz w:val="23"/>
          <w:szCs w:val="23"/>
          <w:lang w:val="fr-CA"/>
        </w:rPr>
        <w:t>Beaty</w:t>
      </w:r>
      <w:proofErr w:type="spellEnd"/>
      <w:r>
        <w:rPr>
          <w:sz w:val="23"/>
          <w:szCs w:val="23"/>
          <w:lang w:val="fr-CA"/>
        </w:rPr>
        <w:t xml:space="preserve"> </w:t>
      </w:r>
      <w:proofErr w:type="spellStart"/>
      <w:r>
        <w:rPr>
          <w:sz w:val="23"/>
          <w:szCs w:val="23"/>
          <w:lang w:val="fr-CA"/>
        </w:rPr>
        <w:t>Biodiversity</w:t>
      </w:r>
      <w:proofErr w:type="spellEnd"/>
      <w:r>
        <w:rPr>
          <w:sz w:val="23"/>
          <w:szCs w:val="23"/>
          <w:lang w:val="fr-CA"/>
        </w:rPr>
        <w:t xml:space="preserve"> Museum en 2010.</w:t>
      </w:r>
    </w:p>
    <w:p w:rsidR="003F59CD" w:rsidRDefault="003F59CD">
      <w:pPr>
        <w:jc w:val="center"/>
        <w:rPr>
          <w:rFonts w:ascii="Times New Roman" w:hAnsi="Times New Roman"/>
          <w:szCs w:val="24"/>
          <w:lang w:val="fr-CA"/>
        </w:rPr>
      </w:pPr>
    </w:p>
    <w:p w:rsidR="00776264" w:rsidRPr="005E7B0E" w:rsidRDefault="00776264">
      <w:pPr>
        <w:jc w:val="center"/>
        <w:rPr>
          <w:rFonts w:ascii="Times New Roman" w:hAnsi="Times New Roman"/>
          <w:szCs w:val="24"/>
          <w:lang w:val="fr-CA"/>
        </w:rPr>
      </w:pPr>
      <w:r w:rsidRPr="005E7B0E">
        <w:rPr>
          <w:rFonts w:ascii="Times New Roman" w:hAnsi="Times New Roman"/>
          <w:szCs w:val="24"/>
          <w:lang w:val="fr-CA"/>
        </w:rPr>
        <w:t>-30-</w:t>
      </w:r>
    </w:p>
    <w:p w:rsidR="00CA3B3C" w:rsidRPr="005E7B0E" w:rsidRDefault="00CA3B3C">
      <w:pPr>
        <w:rPr>
          <w:rFonts w:ascii="Times New Roman" w:hAnsi="Times New Roman"/>
          <w:b/>
          <w:szCs w:val="24"/>
          <w:lang w:val="fr-CA"/>
        </w:rPr>
      </w:pPr>
    </w:p>
    <w:p w:rsidR="00776264" w:rsidRPr="005E7B0E" w:rsidRDefault="009019B5">
      <w:pPr>
        <w:rPr>
          <w:rFonts w:ascii="Times New Roman" w:hAnsi="Times New Roman"/>
          <w:b/>
          <w:szCs w:val="24"/>
          <w:lang w:val="fr-CA"/>
        </w:rPr>
      </w:pPr>
      <w:r w:rsidRPr="005E7B0E">
        <w:rPr>
          <w:rFonts w:ascii="Times New Roman" w:hAnsi="Times New Roman"/>
          <w:b/>
          <w:szCs w:val="24"/>
          <w:lang w:val="fr-CA"/>
        </w:rPr>
        <w:t>Pour renseignements, communiquez avec </w:t>
      </w:r>
      <w:r w:rsidR="00776264" w:rsidRPr="005E7B0E">
        <w:rPr>
          <w:rFonts w:ascii="Times New Roman" w:hAnsi="Times New Roman"/>
          <w:b/>
          <w:szCs w:val="24"/>
          <w:lang w:val="fr-CA"/>
        </w:rPr>
        <w:t>:</w:t>
      </w:r>
    </w:p>
    <w:p w:rsidR="005976BE" w:rsidRPr="005E7B0E" w:rsidRDefault="005976BE">
      <w:pPr>
        <w:rPr>
          <w:rFonts w:ascii="Times New Roman" w:hAnsi="Times New Roman"/>
          <w:szCs w:val="24"/>
          <w:lang w:val="fr-CA"/>
        </w:rPr>
      </w:pPr>
      <w:r w:rsidRPr="005E7B0E">
        <w:rPr>
          <w:rFonts w:ascii="Times New Roman" w:hAnsi="Times New Roman"/>
          <w:szCs w:val="24"/>
          <w:lang w:val="fr-CA"/>
        </w:rPr>
        <w:t>Dan Smythe</w:t>
      </w:r>
    </w:p>
    <w:p w:rsidR="00776264" w:rsidRPr="005E7B0E" w:rsidRDefault="009019B5">
      <w:pPr>
        <w:rPr>
          <w:rFonts w:ascii="Times New Roman" w:hAnsi="Times New Roman"/>
          <w:szCs w:val="24"/>
          <w:lang w:val="fr-CA"/>
        </w:rPr>
      </w:pPr>
      <w:r w:rsidRPr="005E7B0E">
        <w:rPr>
          <w:rFonts w:ascii="Times New Roman" w:hAnsi="Times New Roman"/>
          <w:szCs w:val="24"/>
          <w:lang w:val="fr-CA"/>
        </w:rPr>
        <w:t>Musée canadien de la nature</w:t>
      </w:r>
    </w:p>
    <w:p w:rsidR="005171E7" w:rsidRPr="005E7B0E" w:rsidRDefault="00776264">
      <w:pPr>
        <w:rPr>
          <w:rFonts w:ascii="Times New Roman" w:hAnsi="Times New Roman"/>
          <w:szCs w:val="24"/>
          <w:lang w:val="fr-CA"/>
        </w:rPr>
      </w:pPr>
      <w:r w:rsidRPr="005E7B0E">
        <w:rPr>
          <w:rFonts w:ascii="Times New Roman" w:hAnsi="Times New Roman"/>
          <w:szCs w:val="24"/>
          <w:lang w:val="fr-CA"/>
        </w:rPr>
        <w:t>613</w:t>
      </w:r>
      <w:r w:rsidR="009019B5" w:rsidRPr="005E7B0E">
        <w:rPr>
          <w:rFonts w:ascii="Times New Roman" w:hAnsi="Times New Roman"/>
          <w:szCs w:val="24"/>
          <w:lang w:val="fr-CA"/>
        </w:rPr>
        <w:t>.566.</w:t>
      </w:r>
      <w:r w:rsidRPr="005E7B0E">
        <w:rPr>
          <w:rFonts w:ascii="Times New Roman" w:hAnsi="Times New Roman"/>
          <w:szCs w:val="24"/>
          <w:lang w:val="fr-CA"/>
        </w:rPr>
        <w:t>4</w:t>
      </w:r>
      <w:r w:rsidR="005976BE" w:rsidRPr="005E7B0E">
        <w:rPr>
          <w:rFonts w:ascii="Times New Roman" w:hAnsi="Times New Roman"/>
          <w:szCs w:val="24"/>
          <w:lang w:val="fr-CA"/>
        </w:rPr>
        <w:t>781</w:t>
      </w:r>
    </w:p>
    <w:p w:rsidR="005976BE" w:rsidRPr="005E7B0E" w:rsidRDefault="00494E04">
      <w:pPr>
        <w:rPr>
          <w:rFonts w:ascii="Times New Roman" w:hAnsi="Times New Roman"/>
          <w:szCs w:val="24"/>
          <w:lang w:val="fr-CA"/>
        </w:rPr>
      </w:pPr>
      <w:hyperlink r:id="rId8" w:history="1">
        <w:r w:rsidR="005976BE" w:rsidRPr="005E7B0E">
          <w:rPr>
            <w:rStyle w:val="Hyperlink"/>
            <w:rFonts w:ascii="Times New Roman" w:hAnsi="Times New Roman"/>
            <w:szCs w:val="24"/>
            <w:lang w:val="fr-CA"/>
          </w:rPr>
          <w:t>dsmythe@mus-nature.ca</w:t>
        </w:r>
      </w:hyperlink>
    </w:p>
    <w:p w:rsidR="005976BE" w:rsidRPr="005E7B0E" w:rsidRDefault="005976BE">
      <w:pPr>
        <w:rPr>
          <w:rFonts w:ascii="Times New Roman" w:hAnsi="Times New Roman"/>
          <w:szCs w:val="24"/>
          <w:lang w:val="fr-CA"/>
        </w:rPr>
      </w:pPr>
    </w:p>
    <w:sectPr w:rsidR="005976BE" w:rsidRPr="005E7B0E" w:rsidSect="00940A02">
      <w:headerReference w:type="default" r:id="rId9"/>
      <w:footerReference w:type="even" r:id="rId10"/>
      <w:footerReference w:type="default" r:id="rId11"/>
      <w:headerReference w:type="first" r:id="rId12"/>
      <w:pgSz w:w="12240" w:h="15840" w:code="1"/>
      <w:pgMar w:top="278" w:right="998" w:bottom="261" w:left="99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7EC" w:rsidRDefault="00A847EC">
      <w:r>
        <w:separator/>
      </w:r>
    </w:p>
  </w:endnote>
  <w:endnote w:type="continuationSeparator" w:id="0">
    <w:p w:rsidR="00A847EC" w:rsidRDefault="00A8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7EC" w:rsidRDefault="00A847EC" w:rsidP="00940A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47EC" w:rsidRDefault="00A847EC" w:rsidP="009768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7EC" w:rsidRDefault="00A847EC" w:rsidP="00940A02">
    <w:pPr>
      <w:pStyle w:val="Footer"/>
      <w:framePr w:wrap="around" w:vAnchor="text" w:hAnchor="page" w:x="11259" w:y="-361"/>
      <w:rPr>
        <w:rStyle w:val="PageNumber"/>
      </w:rPr>
    </w:pPr>
    <w:r>
      <w:rPr>
        <w:rStyle w:val="PageNumber"/>
      </w:rPr>
      <w:fldChar w:fldCharType="begin"/>
    </w:r>
    <w:r>
      <w:rPr>
        <w:rStyle w:val="PageNumber"/>
      </w:rPr>
      <w:instrText xml:space="preserve">PAGE  </w:instrText>
    </w:r>
    <w:r>
      <w:rPr>
        <w:rStyle w:val="PageNumber"/>
      </w:rPr>
      <w:fldChar w:fldCharType="separate"/>
    </w:r>
    <w:r w:rsidR="00494E04">
      <w:rPr>
        <w:rStyle w:val="PageNumber"/>
        <w:noProof/>
      </w:rPr>
      <w:t>1</w:t>
    </w:r>
    <w:r>
      <w:rPr>
        <w:rStyle w:val="PageNumber"/>
      </w:rPr>
      <w:fldChar w:fldCharType="end"/>
    </w:r>
  </w:p>
  <w:p w:rsidR="00A847EC" w:rsidRPr="00A847EC" w:rsidRDefault="00A847EC" w:rsidP="00940A02">
    <w:pPr>
      <w:pStyle w:val="Footer"/>
      <w:ind w:right="360"/>
      <w:rPr>
        <w:sz w:val="22"/>
        <w:szCs w:val="22"/>
        <w:lang w:val="fr-CA"/>
      </w:rPr>
    </w:pPr>
    <w:r w:rsidRPr="00A847EC">
      <w:rPr>
        <w:sz w:val="22"/>
        <w:szCs w:val="22"/>
        <w:lang w:val="fr-CA"/>
      </w:rPr>
      <w:t xml:space="preserve">Communiqué de presse – Un spécialiste des grenouilles reçoit un prix </w:t>
    </w:r>
    <w:r>
      <w:rPr>
        <w:sz w:val="22"/>
        <w:szCs w:val="22"/>
        <w:lang w:val="fr-CA"/>
      </w:rPr>
      <w:t xml:space="preserve">muséal </w:t>
    </w:r>
    <w:r w:rsidRPr="00A847EC">
      <w:rPr>
        <w:sz w:val="22"/>
        <w:szCs w:val="22"/>
        <w:lang w:val="fr-CA"/>
      </w:rPr>
      <w:t>national.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7EC" w:rsidRDefault="00A847EC">
      <w:r>
        <w:separator/>
      </w:r>
    </w:p>
  </w:footnote>
  <w:footnote w:type="continuationSeparator" w:id="0">
    <w:p w:rsidR="00A847EC" w:rsidRDefault="00A84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7EC" w:rsidRDefault="00A847EC">
    <w:pPr>
      <w:pStyle w:val="Header"/>
    </w:pPr>
    <w:r>
      <w:rPr>
        <w:noProof/>
        <w:lang w:val="en-CA" w:eastAsia="en-CA"/>
      </w:rPr>
      <w:drawing>
        <wp:anchor distT="0" distB="0" distL="114300" distR="114300" simplePos="0" relativeHeight="251658240" behindDoc="0" locked="0" layoutInCell="1" allowOverlap="1">
          <wp:simplePos x="0" y="0"/>
          <wp:positionH relativeFrom="column">
            <wp:posOffset>1371600</wp:posOffset>
          </wp:positionH>
          <wp:positionV relativeFrom="paragraph">
            <wp:posOffset>-166370</wp:posOffset>
          </wp:positionV>
          <wp:extent cx="3771900" cy="868680"/>
          <wp:effectExtent l="0" t="0" r="0" b="7620"/>
          <wp:wrapSquare wrapText="bothSides"/>
          <wp:docPr id="6" name="Picture 6" descr="New_Logo_Alliance_Rev%202008_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_Logo_Alliance_Rev%202008_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68680"/>
                  </a:xfrm>
                  <a:prstGeom prst="rect">
                    <a:avLst/>
                  </a:prstGeom>
                  <a:noFill/>
                  <a:ln>
                    <a:noFill/>
                  </a:ln>
                </pic:spPr>
              </pic:pic>
            </a:graphicData>
          </a:graphic>
        </wp:anchor>
      </w:drawing>
    </w:r>
  </w:p>
  <w:p w:rsidR="00A847EC" w:rsidRDefault="00A847EC">
    <w:pPr>
      <w:pStyle w:val="Header"/>
    </w:pPr>
  </w:p>
  <w:p w:rsidR="00A847EC" w:rsidRDefault="00A847EC">
    <w:pPr>
      <w:pStyle w:val="Header"/>
    </w:pPr>
  </w:p>
  <w:p w:rsidR="00A847EC" w:rsidRDefault="00A847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7EC" w:rsidRDefault="00A847EC">
    <w:pPr>
      <w:pStyle w:val="Header"/>
    </w:pPr>
    <w:r>
      <w:rPr>
        <w:noProof/>
        <w:lang w:val="en-CA" w:eastAsia="en-CA"/>
      </w:rPr>
      <w:drawing>
        <wp:anchor distT="0" distB="0" distL="114300" distR="114300" simplePos="0" relativeHeight="251657216" behindDoc="0" locked="0" layoutInCell="1" allowOverlap="1">
          <wp:simplePos x="0" y="0"/>
          <wp:positionH relativeFrom="column">
            <wp:posOffset>1485900</wp:posOffset>
          </wp:positionH>
          <wp:positionV relativeFrom="paragraph">
            <wp:posOffset>-280670</wp:posOffset>
          </wp:positionV>
          <wp:extent cx="3771900" cy="868680"/>
          <wp:effectExtent l="0" t="0" r="0" b="7620"/>
          <wp:wrapSquare wrapText="bothSides"/>
          <wp:docPr id="5" name="Picture 5" descr="New_Logo_Alliance_Rev%202008_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_Logo_Alliance_Rev%202008_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68680"/>
                  </a:xfrm>
                  <a:prstGeom prst="rect">
                    <a:avLst/>
                  </a:prstGeom>
                  <a:noFill/>
                  <a:ln>
                    <a:noFill/>
                  </a:ln>
                </pic:spPr>
              </pic:pic>
            </a:graphicData>
          </a:graphic>
        </wp:anchor>
      </w:drawing>
    </w:r>
  </w:p>
  <w:p w:rsidR="00A847EC" w:rsidRDefault="00A847EC">
    <w:pPr>
      <w:pStyle w:val="Header"/>
    </w:pPr>
  </w:p>
  <w:p w:rsidR="00A847EC" w:rsidRDefault="00A847EC">
    <w:pPr>
      <w:pStyle w:val="Header"/>
    </w:pPr>
  </w:p>
  <w:p w:rsidR="00A847EC" w:rsidRDefault="00A847EC" w:rsidP="007A2CC4">
    <w:pPr>
      <w:rPr>
        <w:rFonts w:ascii="Times New Roman" w:hAnsi="Times New Roman"/>
        <w:b/>
        <w:bCs/>
        <w:sz w:val="36"/>
        <w:szCs w:val="36"/>
      </w:rPr>
    </w:pPr>
    <w:r>
      <w:rPr>
        <w:rFonts w:ascii="Times New Roman" w:hAnsi="Times New Roman"/>
        <w:b/>
        <w:bCs/>
        <w:sz w:val="36"/>
        <w:szCs w:val="36"/>
      </w:rPr>
      <w:t>PRESS RELEASE</w:t>
    </w:r>
  </w:p>
  <w:p w:rsidR="00A847EC" w:rsidRPr="007A2CC4" w:rsidRDefault="00A847EC" w:rsidP="007A2CC4">
    <w:pPr>
      <w:rPr>
        <w:sz w:val="28"/>
        <w:szCs w:val="28"/>
      </w:rPr>
    </w:pPr>
    <w:r w:rsidRPr="007A2CC4">
      <w:rPr>
        <w:sz w:val="28"/>
        <w:szCs w:val="28"/>
      </w:rPr>
      <w:t>For release October 27,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24F22"/>
    <w:multiLevelType w:val="hybridMultilevel"/>
    <w:tmpl w:val="4B624264"/>
    <w:lvl w:ilvl="0" w:tplc="643833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B80"/>
    <w:rsid w:val="00005596"/>
    <w:rsid w:val="00045490"/>
    <w:rsid w:val="0006123A"/>
    <w:rsid w:val="00064889"/>
    <w:rsid w:val="00072B14"/>
    <w:rsid w:val="0007392D"/>
    <w:rsid w:val="0007723E"/>
    <w:rsid w:val="000901A6"/>
    <w:rsid w:val="000A291C"/>
    <w:rsid w:val="000B6727"/>
    <w:rsid w:val="000D27E5"/>
    <w:rsid w:val="000E0D32"/>
    <w:rsid w:val="001039D6"/>
    <w:rsid w:val="00136F24"/>
    <w:rsid w:val="001407CE"/>
    <w:rsid w:val="00172074"/>
    <w:rsid w:val="00174CE0"/>
    <w:rsid w:val="00180C1F"/>
    <w:rsid w:val="00181262"/>
    <w:rsid w:val="001830BB"/>
    <w:rsid w:val="001B1000"/>
    <w:rsid w:val="001D1945"/>
    <w:rsid w:val="001E0869"/>
    <w:rsid w:val="001E7FEA"/>
    <w:rsid w:val="002075D5"/>
    <w:rsid w:val="00243259"/>
    <w:rsid w:val="0028368B"/>
    <w:rsid w:val="002A33D3"/>
    <w:rsid w:val="002D1D02"/>
    <w:rsid w:val="002D675F"/>
    <w:rsid w:val="002E5BE1"/>
    <w:rsid w:val="0030512F"/>
    <w:rsid w:val="00325F87"/>
    <w:rsid w:val="003335DC"/>
    <w:rsid w:val="00347C77"/>
    <w:rsid w:val="003A1D78"/>
    <w:rsid w:val="003B43FF"/>
    <w:rsid w:val="003F59CD"/>
    <w:rsid w:val="00405D1F"/>
    <w:rsid w:val="004300F5"/>
    <w:rsid w:val="00433297"/>
    <w:rsid w:val="004558D5"/>
    <w:rsid w:val="00494E04"/>
    <w:rsid w:val="004A2A05"/>
    <w:rsid w:val="004A6552"/>
    <w:rsid w:val="004B26E6"/>
    <w:rsid w:val="004E068E"/>
    <w:rsid w:val="004E3A00"/>
    <w:rsid w:val="004F61A7"/>
    <w:rsid w:val="0051014B"/>
    <w:rsid w:val="00511C39"/>
    <w:rsid w:val="00512812"/>
    <w:rsid w:val="005163C1"/>
    <w:rsid w:val="005171E7"/>
    <w:rsid w:val="00527408"/>
    <w:rsid w:val="00550F8D"/>
    <w:rsid w:val="00561776"/>
    <w:rsid w:val="005976BE"/>
    <w:rsid w:val="005C211A"/>
    <w:rsid w:val="005E3903"/>
    <w:rsid w:val="005E6C86"/>
    <w:rsid w:val="005E7B0E"/>
    <w:rsid w:val="006222E4"/>
    <w:rsid w:val="0062376E"/>
    <w:rsid w:val="0062424E"/>
    <w:rsid w:val="00633995"/>
    <w:rsid w:val="00647FCD"/>
    <w:rsid w:val="0067050D"/>
    <w:rsid w:val="006901BE"/>
    <w:rsid w:val="006914AE"/>
    <w:rsid w:val="00694561"/>
    <w:rsid w:val="006A762F"/>
    <w:rsid w:val="006E2D82"/>
    <w:rsid w:val="006F3D33"/>
    <w:rsid w:val="006F71BB"/>
    <w:rsid w:val="007116E0"/>
    <w:rsid w:val="007116E4"/>
    <w:rsid w:val="00725154"/>
    <w:rsid w:val="00730235"/>
    <w:rsid w:val="00732915"/>
    <w:rsid w:val="00776264"/>
    <w:rsid w:val="007A2CC4"/>
    <w:rsid w:val="007A4583"/>
    <w:rsid w:val="007D26A0"/>
    <w:rsid w:val="00811162"/>
    <w:rsid w:val="0082686D"/>
    <w:rsid w:val="008530ED"/>
    <w:rsid w:val="00875F0B"/>
    <w:rsid w:val="008817D8"/>
    <w:rsid w:val="0089094E"/>
    <w:rsid w:val="008F66A1"/>
    <w:rsid w:val="008F7345"/>
    <w:rsid w:val="009019B5"/>
    <w:rsid w:val="00940A02"/>
    <w:rsid w:val="00940B78"/>
    <w:rsid w:val="00974E2A"/>
    <w:rsid w:val="009768B8"/>
    <w:rsid w:val="009777F6"/>
    <w:rsid w:val="009949FF"/>
    <w:rsid w:val="009E5D05"/>
    <w:rsid w:val="009F7CE5"/>
    <w:rsid w:val="00A64B49"/>
    <w:rsid w:val="00A847EC"/>
    <w:rsid w:val="00A916E7"/>
    <w:rsid w:val="00A94F2A"/>
    <w:rsid w:val="00AD0C98"/>
    <w:rsid w:val="00B26648"/>
    <w:rsid w:val="00B37F89"/>
    <w:rsid w:val="00B42689"/>
    <w:rsid w:val="00B54E6A"/>
    <w:rsid w:val="00B60E3F"/>
    <w:rsid w:val="00B818C9"/>
    <w:rsid w:val="00B82ED3"/>
    <w:rsid w:val="00B8459E"/>
    <w:rsid w:val="00B87791"/>
    <w:rsid w:val="00B93708"/>
    <w:rsid w:val="00BA29E0"/>
    <w:rsid w:val="00BD0E86"/>
    <w:rsid w:val="00BD3D89"/>
    <w:rsid w:val="00BD3FB3"/>
    <w:rsid w:val="00BF2B94"/>
    <w:rsid w:val="00C16929"/>
    <w:rsid w:val="00C26EF2"/>
    <w:rsid w:val="00C53C1E"/>
    <w:rsid w:val="00C62B5B"/>
    <w:rsid w:val="00CA3B3C"/>
    <w:rsid w:val="00CE7A52"/>
    <w:rsid w:val="00CF2FA3"/>
    <w:rsid w:val="00CF5A9C"/>
    <w:rsid w:val="00D00B14"/>
    <w:rsid w:val="00D222F6"/>
    <w:rsid w:val="00D22582"/>
    <w:rsid w:val="00D63078"/>
    <w:rsid w:val="00DD0BCE"/>
    <w:rsid w:val="00DD2B7F"/>
    <w:rsid w:val="00DF0626"/>
    <w:rsid w:val="00E3126E"/>
    <w:rsid w:val="00E4351C"/>
    <w:rsid w:val="00EE66A4"/>
    <w:rsid w:val="00F525DD"/>
    <w:rsid w:val="00FA4A02"/>
    <w:rsid w:val="00FA7B80"/>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Times New Roman" w:hAnsi="Times New Roman"/>
      <w:szCs w:val="24"/>
      <w:lang w:val="en-CA" w:eastAsia="en-CA"/>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PlainText">
    <w:name w:val="Plain Text"/>
    <w:basedOn w:val="Normal"/>
    <w:rPr>
      <w:rFonts w:ascii="Courier New" w:hAnsi="Courier New" w:cs="Courier New"/>
      <w:sz w:val="20"/>
      <w:lang w:val="en-CA" w:eastAsia="en-CA"/>
    </w:rPr>
  </w:style>
  <w:style w:type="character" w:styleId="PageNumber">
    <w:name w:val="page number"/>
    <w:basedOn w:val="DefaultParagraphFont"/>
    <w:rsid w:val="009768B8"/>
  </w:style>
  <w:style w:type="table" w:styleId="TableGrid">
    <w:name w:val="Table Grid"/>
    <w:basedOn w:val="TableNormal"/>
    <w:rsid w:val="002D6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Times New Roman" w:hAnsi="Times New Roman"/>
      <w:szCs w:val="24"/>
      <w:lang w:val="en-CA" w:eastAsia="en-CA"/>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PlainText">
    <w:name w:val="Plain Text"/>
    <w:basedOn w:val="Normal"/>
    <w:rPr>
      <w:rFonts w:ascii="Courier New" w:hAnsi="Courier New" w:cs="Courier New"/>
      <w:sz w:val="20"/>
      <w:lang w:val="en-CA" w:eastAsia="en-CA"/>
    </w:rPr>
  </w:style>
  <w:style w:type="character" w:styleId="PageNumber">
    <w:name w:val="page number"/>
    <w:basedOn w:val="DefaultParagraphFont"/>
    <w:rsid w:val="009768B8"/>
  </w:style>
  <w:style w:type="table" w:styleId="TableGrid">
    <w:name w:val="Table Grid"/>
    <w:basedOn w:val="TableNormal"/>
    <w:rsid w:val="002D6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mythe@mus-nature.c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Alliance of Natural History Museums of Canada Launch Miracle Planet film series</vt:lpstr>
    </vt:vector>
  </TitlesOfParts>
  <Company>CMN</Company>
  <LinksUpToDate>false</LinksUpToDate>
  <CharactersWithSpaces>5695</CharactersWithSpaces>
  <SharedDoc>false</SharedDoc>
  <HLinks>
    <vt:vector size="6" baseType="variant">
      <vt:variant>
        <vt:i4>4390946</vt:i4>
      </vt:variant>
      <vt:variant>
        <vt:i4>0</vt:i4>
      </vt:variant>
      <vt:variant>
        <vt:i4>0</vt:i4>
      </vt:variant>
      <vt:variant>
        <vt:i4>5</vt:i4>
      </vt:variant>
      <vt:variant>
        <vt:lpwstr>mailto:dsmythe@mus-nature.ca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Alliance of Natural History Museums of Canada Launch Miracle Planet film series</dc:title>
  <dc:creator>CMN</dc:creator>
  <cp:lastModifiedBy>Dan Smythe</cp:lastModifiedBy>
  <cp:revision>2</cp:revision>
  <cp:lastPrinted>2009-10-26T16:34:00Z</cp:lastPrinted>
  <dcterms:created xsi:type="dcterms:W3CDTF">2011-10-21T14:35:00Z</dcterms:created>
  <dcterms:modified xsi:type="dcterms:W3CDTF">2011-10-21T14:35:00Z</dcterms:modified>
</cp:coreProperties>
</file>